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126E" w:rsidRPr="00701FBF" w:rsidRDefault="00D163CE" w:rsidP="004A2F62">
      <w:pPr>
        <w:spacing w:before="100" w:beforeAutospacing="1" w:after="100" w:afterAutospacing="1" w:line="360" w:lineRule="auto"/>
        <w:rPr>
          <w:b/>
          <w:bCs/>
          <w:sz w:val="28"/>
        </w:rPr>
      </w:pPr>
      <w:r>
        <w:rPr>
          <w:noProof/>
        </w:rPr>
        <mc:AlternateContent>
          <mc:Choice Requires="wps">
            <w:drawing>
              <wp:anchor distT="0" distB="0" distL="114300" distR="114300" simplePos="0" relativeHeight="251673600" behindDoc="0" locked="0" layoutInCell="1" allowOverlap="1" wp14:anchorId="79828CFC" wp14:editId="20679290">
                <wp:simplePos x="0" y="0"/>
                <wp:positionH relativeFrom="column">
                  <wp:posOffset>1969135</wp:posOffset>
                </wp:positionH>
                <wp:positionV relativeFrom="paragraph">
                  <wp:posOffset>141605</wp:posOffset>
                </wp:positionV>
                <wp:extent cx="4121150" cy="1357630"/>
                <wp:effectExtent l="12700" t="13970" r="9525" b="952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0" cy="1357630"/>
                        </a:xfrm>
                        <a:prstGeom prst="rect">
                          <a:avLst/>
                        </a:prstGeom>
                        <a:solidFill>
                          <a:srgbClr val="FFFFFF"/>
                        </a:solidFill>
                        <a:ln w="9525">
                          <a:solidFill>
                            <a:schemeClr val="bg1">
                              <a:lumMod val="100000"/>
                              <a:lumOff val="0"/>
                            </a:schemeClr>
                          </a:solidFill>
                          <a:miter lim="800000"/>
                          <a:headEnd/>
                          <a:tailEnd/>
                        </a:ln>
                      </wps:spPr>
                      <wps:txbx>
                        <w:txbxContent>
                          <w:p w:rsidR="00DE3B55" w:rsidRPr="00D163CE" w:rsidRDefault="00DE3B55" w:rsidP="00D163CE">
                            <w:pPr>
                              <w:spacing w:after="100" w:afterAutospacing="1" w:line="360" w:lineRule="auto"/>
                              <w:jc w:val="center"/>
                              <w:rPr>
                                <w:b/>
                                <w:bCs/>
                                <w:color w:val="00B0F0"/>
                                <w:sz w:val="44"/>
                              </w:rPr>
                            </w:pPr>
                            <w:r w:rsidRPr="00D163CE">
                              <w:rPr>
                                <w:b/>
                                <w:bCs/>
                                <w:color w:val="00B0F0"/>
                                <w:sz w:val="44"/>
                              </w:rPr>
                              <w:t xml:space="preserve">Parenting assessments for </w:t>
                            </w:r>
                          </w:p>
                          <w:p w:rsidR="00DE3B55" w:rsidRPr="00D163CE" w:rsidRDefault="00DE3B55" w:rsidP="00D163CE">
                            <w:pPr>
                              <w:spacing w:after="100" w:afterAutospacing="1" w:line="360" w:lineRule="auto"/>
                              <w:jc w:val="center"/>
                              <w:rPr>
                                <w:b/>
                                <w:bCs/>
                                <w:color w:val="00B0F0"/>
                                <w:sz w:val="44"/>
                              </w:rPr>
                            </w:pPr>
                            <w:r w:rsidRPr="00D163CE">
                              <w:rPr>
                                <w:b/>
                                <w:bCs/>
                                <w:color w:val="00B0F0"/>
                                <w:sz w:val="44"/>
                              </w:rPr>
                              <w:t>Parents with Learning Difficulties</w:t>
                            </w:r>
                          </w:p>
                          <w:p w:rsidR="00DE3B55" w:rsidRDefault="00DE3B5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55.05pt;margin-top:11.15pt;width:324.5pt;height:106.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M6DSgIAAJAEAAAOAAAAZHJzL2Uyb0RvYy54bWysVNtu3CAQfa/Uf0C8N147u7lY8UZp0lSV&#10;0ouU9AMwxjYqMBTYtdOv7wC72036VtUPiJmBw8w5M766nrUiW+G8BNPQ8mRBiTAcOmmGhn5/un93&#10;QYkPzHRMgRENfRaeXq/fvrmabC0qGEF1whEEMb6ebEPHEGxdFJ6PQjN/AlYYDPbgNAtouqHoHJsQ&#10;XauiWizOiglcZx1w4T1673KQrhN+3wsevva9F4GohmJuIa0urW1ci/UVqwfH7Cj5Lg32D1loJg0+&#10;eoC6Y4GRjZN/QWnJHXjowwkHXUDfSy5SDVhNuXhVzePIrEi1IDneHmjy/w+Wf9l+c0R2Da3OKDFM&#10;o0ZPYg7kPcykivRM1td46tHiuTCjG2VOpXr7APyHJwZuR2YGceMcTKNgHaZXxpvF0dWM4yNIO32G&#10;Dp9hmwAJaO6djtwhGwTRUabngzQxFY7OZVmV5QpDHGPl6er87DSJV7B6f906Hz4K0CRuGupQ+wTP&#10;tg8+xHRYvT8SX/OgZHcvlUqGG9pb5ciWYZ/cpy9V8OqYMmRq6OWqWmUGXkDElhUHkHbILKmNxnIz&#10;cLmIX+459GNnZv++ktT1ESIl+yJBLQPOiZK6oRdHKJHuD6ZLXRyYVHmPlSqz4z9SnskPczsnpS/2&#10;srbQPaMgDvJY4BjjZgT3i5IJR6Kh/ueGOUGJ+mRQ1MtyuYwzlIzl6rxCwx1H2uMIMxyhGhooydvb&#10;kOduY50cRnwpE2TgBhuhl0mi2DE5q1362PaJjN2Ixrk6ttOpPz+S9W8AAAD//wMAUEsDBBQABgAI&#10;AAAAIQC/f+tH3wAAAAoBAAAPAAAAZHJzL2Rvd25yZXYueG1sTI9NT8MwDIbvSPyHyEjcWPoBFS1N&#10;JwRiN4QoaNsxbUxb0ThVk22FX485wdGvH71+XK4XO4ojzn5wpCBeRSCQWmcG6hS8vz1d3YLwQZPR&#10;oyNU8IUe1tX5WakL4070isc6dIJLyBdaQR/CVEjp2x6t9is3IfHuw81WBx7nTppZn7jcjjKJokxa&#10;PRBf6PWEDz22n/XBKvBtlG1fruvtrpEb/M6NedxvnpW6vFju70AEXMIfDL/6rA4VOzXuQMaLUUEa&#10;RzGjCpIkBcFAfpNz0HCQZjHIqpT/X6h+AAAA//8DAFBLAQItABQABgAIAAAAIQC2gziS/gAAAOEB&#10;AAATAAAAAAAAAAAAAAAAAAAAAABbQ29udGVudF9UeXBlc10ueG1sUEsBAi0AFAAGAAgAAAAhADj9&#10;If/WAAAAlAEAAAsAAAAAAAAAAAAAAAAALwEAAF9yZWxzLy5yZWxzUEsBAi0AFAAGAAgAAAAhAGlA&#10;zoNKAgAAkAQAAA4AAAAAAAAAAAAAAAAALgIAAGRycy9lMm9Eb2MueG1sUEsBAi0AFAAGAAgAAAAh&#10;AL9/60ffAAAACgEAAA8AAAAAAAAAAAAAAAAApAQAAGRycy9kb3ducmV2LnhtbFBLBQYAAAAABAAE&#10;APMAAACwBQAAAAA=&#10;" strokecolor="white [3212]">
                <v:textbox>
                  <w:txbxContent>
                    <w:p w:rsidR="00DE3B55" w:rsidRPr="00D163CE" w:rsidRDefault="00DE3B55" w:rsidP="00D163CE">
                      <w:pPr>
                        <w:spacing w:after="100" w:afterAutospacing="1" w:line="360" w:lineRule="auto"/>
                        <w:jc w:val="center"/>
                        <w:rPr>
                          <w:b/>
                          <w:bCs/>
                          <w:color w:val="00B0F0"/>
                          <w:sz w:val="44"/>
                        </w:rPr>
                      </w:pPr>
                      <w:r w:rsidRPr="00D163CE">
                        <w:rPr>
                          <w:b/>
                          <w:bCs/>
                          <w:color w:val="00B0F0"/>
                          <w:sz w:val="44"/>
                        </w:rPr>
                        <w:t xml:space="preserve">Parenting assessments for </w:t>
                      </w:r>
                    </w:p>
                    <w:p w:rsidR="00DE3B55" w:rsidRPr="00D163CE" w:rsidRDefault="00DE3B55" w:rsidP="00D163CE">
                      <w:pPr>
                        <w:spacing w:after="100" w:afterAutospacing="1" w:line="360" w:lineRule="auto"/>
                        <w:jc w:val="center"/>
                        <w:rPr>
                          <w:b/>
                          <w:bCs/>
                          <w:color w:val="00B0F0"/>
                          <w:sz w:val="44"/>
                        </w:rPr>
                      </w:pPr>
                      <w:r w:rsidRPr="00D163CE">
                        <w:rPr>
                          <w:b/>
                          <w:bCs/>
                          <w:color w:val="00B0F0"/>
                          <w:sz w:val="44"/>
                        </w:rPr>
                        <w:t>Parents with Learning Difficulties</w:t>
                      </w:r>
                    </w:p>
                    <w:p w:rsidR="00DE3B55" w:rsidRDefault="00DE3B55"/>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406E7142" wp14:editId="67FBCDBC">
                <wp:simplePos x="0" y="0"/>
                <wp:positionH relativeFrom="column">
                  <wp:posOffset>-561340</wp:posOffset>
                </wp:positionH>
                <wp:positionV relativeFrom="paragraph">
                  <wp:posOffset>134620</wp:posOffset>
                </wp:positionV>
                <wp:extent cx="2421890" cy="1758315"/>
                <wp:effectExtent l="9525" t="11430" r="6985" b="1143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890" cy="1758315"/>
                        </a:xfrm>
                        <a:prstGeom prst="rect">
                          <a:avLst/>
                        </a:prstGeom>
                        <a:solidFill>
                          <a:srgbClr val="FFFFFF"/>
                        </a:solidFill>
                        <a:ln w="9525">
                          <a:solidFill>
                            <a:schemeClr val="bg1">
                              <a:lumMod val="100000"/>
                              <a:lumOff val="0"/>
                            </a:schemeClr>
                          </a:solidFill>
                          <a:miter lim="800000"/>
                          <a:headEnd/>
                          <a:tailEnd/>
                        </a:ln>
                      </wps:spPr>
                      <wps:txbx>
                        <w:txbxContent>
                          <w:p w:rsidR="00DE3B55" w:rsidRDefault="00DE3B55">
                            <w:r w:rsidRPr="008229F9">
                              <w:rPr>
                                <w:noProof/>
                              </w:rPr>
                              <w:drawing>
                                <wp:inline distT="0" distB="0" distL="0" distR="0" wp14:anchorId="26409E98" wp14:editId="1810E3FE">
                                  <wp:extent cx="2065184" cy="1504950"/>
                                  <wp:effectExtent l="0" t="0" r="0" b="0"/>
                                  <wp:docPr id="2" name="Picture 1" descr="\\ads\filestore\Deaf_Studies\Deaf\nfrc\projects\WTWPN Phase 3\2013\New folder (4)\WTWPNlogos_WTWPNLog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s\filestore\Deaf_Studies\Deaf\nfrc\projects\WTWPN Phase 3\2013\New folder (4)\WTWPNlogos_WTWPNLogo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65773" cy="1505379"/>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44.2pt;margin-top:10.6pt;width:190.7pt;height:138.45pt;z-index:2516756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dBoSQIAAJAEAAAOAAAAZHJzL2Uyb0RvYy54bWysVNtu2zAMfR+wfxD0vjj2kjU16hRdugwD&#10;ugvQ7gNkWbaFSaImKbG7ry8lJ2m6vg3zgyCR0uHhIemr61ErshfOSzAVzWdzSoTh0EjTVfTnw/bd&#10;ihIfmGmYAiMq+ig8vV6/fXM12FIU0INqhCMIYnw52Ir2IdgyyzzvhWZ+BlYYdLbgNAt4dF3WODYg&#10;ulZZMZ9/yAZwjXXAhfdovZ2cdJ3w21bw8L1tvQhEVRS5hbS6tNZxzdZXrOwcs73kBxrsH1hoJg0G&#10;PUHdssDIzslXUFpyBx7aMOOgM2hbyUXKAbPJ539lc98zK1IuKI63J5n8/4Pl3/Y/HJFNRYslJYZp&#10;rNGDGAP5CCMpojyD9SXeurd4L4xoxjKnVL29A/7LEwObnplO3DgHQy9Yg/Ty+DI7ezrh+AhSD1+h&#10;wTBsFyABja3TUTtUgyA6lunxVJpIhaOxWBT56hJdHH35xXL1Pl+mGKw8PrfOh88CNImbijqsfYJn&#10;+zsfIh1WHq/EaB6UbLZSqXRwXb1RjuwZ9sk2fQf0F9eUIUNFL5eo1WuI2LLiBFJ3k0pqpzHdCTif&#10;xy8CsxLt2JmTPZmQXur6CJHIvoisZcA5UVJXdHWGEuX+ZJqEGJhU0x6hlDnoHyWfxA9jPaZKX0QG&#10;sTY1NI9YEAfTWOAY46YH94eSAUeiov73jjlBifpisKiX+WIRZygdFsuLAg/u3FOfe5jhCFXRQMm0&#10;3YRp7nbWya7HSMc2usFG2MpUomdWB/rY9kmMw4jGuTo/p1vPP5L1EwAAAP//AwBQSwMEFAAGAAgA&#10;AAAhAEwNFa3eAAAACgEAAA8AAABkcnMvZG93bnJldi54bWxMj8FOwzAMhu9IvENkJC5oS1sQ60rT&#10;CSGNG0IMtHPWmKZa4lRN1pW3xzvBzZY//f7+ejN7JyYcYx9IQb7MQCC1wfTUKfj63C5KEDFpMtoF&#10;QgU/GGHTXF/VujLhTB847VInOIRipRXYlIZKytha9Douw4DEt+8wep14HTtpRn3mcO9kkWWP0uue&#10;+IPVA75YbI+7k1eAxynXYfv6Zu/e+9E4u/LdfqXU7c38/AQi4Zz+YLjoszo07HQIJzJROAWLsnxg&#10;VEGRFyAYKNb3XO5wGcocZFPL/xWaXwAAAP//AwBQSwECLQAUAAYACAAAACEAtoM4kv4AAADhAQAA&#10;EwAAAAAAAAAAAAAAAAAAAAAAW0NvbnRlbnRfVHlwZXNdLnhtbFBLAQItABQABgAIAAAAIQA4/SH/&#10;1gAAAJQBAAALAAAAAAAAAAAAAAAAAC8BAABfcmVscy8ucmVsc1BLAQItABQABgAIAAAAIQD9rdBo&#10;SQIAAJAEAAAOAAAAAAAAAAAAAAAAAC4CAABkcnMvZTJvRG9jLnhtbFBLAQItABQABgAIAAAAIQBM&#10;DRWt3gAAAAoBAAAPAAAAAAAAAAAAAAAAAKMEAABkcnMvZG93bnJldi54bWxQSwUGAAAAAAQABADz&#10;AAAArgUAAAAA&#10;" strokecolor="white [3212]">
                <v:textbox style="mso-fit-shape-to-text:t">
                  <w:txbxContent>
                    <w:p w:rsidR="00DE3B55" w:rsidRDefault="00DE3B55">
                      <w:r w:rsidRPr="008229F9">
                        <w:rPr>
                          <w:noProof/>
                        </w:rPr>
                        <w:drawing>
                          <wp:inline distT="0" distB="0" distL="0" distR="0" wp14:anchorId="26409E98" wp14:editId="1810E3FE">
                            <wp:extent cx="2065184" cy="1504950"/>
                            <wp:effectExtent l="0" t="0" r="0" b="0"/>
                            <wp:docPr id="2" name="Picture 1" descr="\\ads\filestore\Deaf_Studies\Deaf\nfrc\projects\WTWPN Phase 3\2013\New folder (4)\WTWPNlogos_WTWPNLog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s\filestore\Deaf_Studies\Deaf\nfrc\projects\WTWPN Phase 3\2013\New folder (4)\WTWPNlogos_WTWPNLogo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65773" cy="1505379"/>
                                    </a:xfrm>
                                    <a:prstGeom prst="rect">
                                      <a:avLst/>
                                    </a:prstGeom>
                                    <a:noFill/>
                                    <a:ln>
                                      <a:noFill/>
                                    </a:ln>
                                  </pic:spPr>
                                </pic:pic>
                              </a:graphicData>
                            </a:graphic>
                          </wp:inline>
                        </w:drawing>
                      </w:r>
                    </w:p>
                  </w:txbxContent>
                </v:textbox>
              </v:shape>
            </w:pict>
          </mc:Fallback>
        </mc:AlternateContent>
      </w:r>
    </w:p>
    <w:p w:rsidR="00642EAA" w:rsidRDefault="00642EAA" w:rsidP="00D163CE">
      <w:pPr>
        <w:spacing w:before="100" w:beforeAutospacing="1" w:after="100" w:afterAutospacing="1" w:line="360" w:lineRule="auto"/>
        <w:rPr>
          <w:b/>
          <w:bCs/>
          <w:i/>
          <w:sz w:val="24"/>
        </w:rPr>
      </w:pPr>
    </w:p>
    <w:p w:rsidR="00D163CE" w:rsidRDefault="00D163CE" w:rsidP="00D163CE">
      <w:pPr>
        <w:spacing w:before="100" w:beforeAutospacing="1" w:after="100" w:afterAutospacing="1" w:line="360" w:lineRule="auto"/>
        <w:rPr>
          <w:b/>
          <w:bCs/>
          <w:i/>
          <w:sz w:val="24"/>
        </w:rPr>
      </w:pPr>
    </w:p>
    <w:p w:rsidR="00D163CE" w:rsidRDefault="00D163CE" w:rsidP="00D163CE">
      <w:pPr>
        <w:spacing w:before="100" w:beforeAutospacing="1" w:after="100" w:afterAutospacing="1" w:line="360" w:lineRule="auto"/>
        <w:rPr>
          <w:b/>
          <w:bCs/>
          <w:i/>
          <w:sz w:val="24"/>
        </w:rPr>
      </w:pPr>
    </w:p>
    <w:p w:rsidR="009A126E" w:rsidRPr="001E34DC" w:rsidRDefault="009A126E" w:rsidP="009A126E">
      <w:pPr>
        <w:spacing w:before="100" w:beforeAutospacing="1" w:after="100" w:afterAutospacing="1" w:line="360" w:lineRule="auto"/>
      </w:pPr>
      <w:r w:rsidRPr="001E34DC">
        <w:t>This guidance forms part of a strategy for children of parents with learning difficulties. Its purpose is to support professionals by suggesting some basic guidelines for parenting capacity assessments in cases involving parents with learning difficulties.</w:t>
      </w:r>
    </w:p>
    <w:p w:rsidR="008505BD" w:rsidRPr="001E34DC" w:rsidRDefault="008505BD" w:rsidP="009A126E">
      <w:pPr>
        <w:spacing w:before="100" w:beforeAutospacing="1" w:after="100" w:afterAutospacing="1" w:line="360" w:lineRule="auto"/>
      </w:pPr>
      <w:r w:rsidRPr="001E34DC">
        <w:rPr>
          <w:bCs/>
        </w:rPr>
        <w:t>Assessment of parents with learning difficulties should be working towards the ultimate aim of maintaining the child in their family, where possible, as envisaged by the UN C</w:t>
      </w:r>
      <w:r w:rsidR="00642EAA" w:rsidRPr="001E34DC">
        <w:rPr>
          <w:bCs/>
        </w:rPr>
        <w:t>onvention</w:t>
      </w:r>
      <w:r w:rsidRPr="001E34DC">
        <w:rPr>
          <w:bCs/>
        </w:rPr>
        <w:t xml:space="preserve"> on </w:t>
      </w:r>
      <w:r w:rsidR="00642EAA" w:rsidRPr="001E34DC">
        <w:rPr>
          <w:bCs/>
        </w:rPr>
        <w:t xml:space="preserve">the </w:t>
      </w:r>
      <w:r w:rsidRPr="001E34DC">
        <w:rPr>
          <w:bCs/>
        </w:rPr>
        <w:t xml:space="preserve">Rights of </w:t>
      </w:r>
      <w:r w:rsidR="00642EAA" w:rsidRPr="001E34DC">
        <w:rPr>
          <w:bCs/>
        </w:rPr>
        <w:t xml:space="preserve">the </w:t>
      </w:r>
      <w:r w:rsidRPr="001E34DC">
        <w:rPr>
          <w:bCs/>
        </w:rPr>
        <w:t xml:space="preserve">Child and </w:t>
      </w:r>
      <w:r w:rsidR="00642EAA" w:rsidRPr="001E34DC">
        <w:rPr>
          <w:bCs/>
        </w:rPr>
        <w:t xml:space="preserve">the </w:t>
      </w:r>
      <w:r w:rsidRPr="001E34DC">
        <w:rPr>
          <w:bCs/>
        </w:rPr>
        <w:t>UN Co</w:t>
      </w:r>
      <w:r w:rsidR="00642EAA" w:rsidRPr="001E34DC">
        <w:rPr>
          <w:bCs/>
        </w:rPr>
        <w:t>n</w:t>
      </w:r>
      <w:r w:rsidRPr="001E34DC">
        <w:rPr>
          <w:bCs/>
        </w:rPr>
        <w:t xml:space="preserve">vention on </w:t>
      </w:r>
      <w:r w:rsidR="00642EAA" w:rsidRPr="001E34DC">
        <w:rPr>
          <w:bCs/>
        </w:rPr>
        <w:t xml:space="preserve">the </w:t>
      </w:r>
      <w:r w:rsidRPr="001E34DC">
        <w:rPr>
          <w:bCs/>
        </w:rPr>
        <w:t>Rights of Persons with Disabilities</w:t>
      </w:r>
      <w:r w:rsidR="006C6C6C" w:rsidRPr="001E34DC">
        <w:rPr>
          <w:bCs/>
        </w:rPr>
        <w:t>,</w:t>
      </w:r>
      <w:r w:rsidRPr="001E34DC">
        <w:rPr>
          <w:bCs/>
        </w:rPr>
        <w:t xml:space="preserve"> </w:t>
      </w:r>
      <w:r w:rsidR="00642EAA" w:rsidRPr="001E34DC">
        <w:rPr>
          <w:bCs/>
        </w:rPr>
        <w:t xml:space="preserve">the Children Act 1989, </w:t>
      </w:r>
      <w:r w:rsidRPr="001E34DC">
        <w:rPr>
          <w:bCs/>
        </w:rPr>
        <w:t>Human Rights Act 1998</w:t>
      </w:r>
      <w:r w:rsidR="00642EAA" w:rsidRPr="001E34DC">
        <w:rPr>
          <w:bCs/>
        </w:rPr>
        <w:t>,</w:t>
      </w:r>
      <w:r w:rsidR="006C6C6C" w:rsidRPr="001E34DC">
        <w:rPr>
          <w:bCs/>
        </w:rPr>
        <w:t xml:space="preserve"> Valuing People Now</w:t>
      </w:r>
      <w:r w:rsidR="00F17368" w:rsidRPr="001E34DC">
        <w:rPr>
          <w:bCs/>
        </w:rPr>
        <w:t xml:space="preserve"> (2009) and</w:t>
      </w:r>
      <w:r w:rsidR="006C6C6C" w:rsidRPr="001E34DC">
        <w:rPr>
          <w:bCs/>
        </w:rPr>
        <w:t xml:space="preserve"> Good Practice Guidance on Working with Parents with Learning Disabilities</w:t>
      </w:r>
      <w:r w:rsidR="00F17368" w:rsidRPr="001E34DC">
        <w:rPr>
          <w:bCs/>
        </w:rPr>
        <w:t xml:space="preserve"> (</w:t>
      </w:r>
      <w:proofErr w:type="spellStart"/>
      <w:r w:rsidR="00F17368" w:rsidRPr="001E34DC">
        <w:rPr>
          <w:bCs/>
        </w:rPr>
        <w:t>DoH</w:t>
      </w:r>
      <w:proofErr w:type="spellEnd"/>
      <w:r w:rsidR="00F17368" w:rsidRPr="001E34DC">
        <w:rPr>
          <w:bCs/>
        </w:rPr>
        <w:t xml:space="preserve"> and D</w:t>
      </w:r>
      <w:r w:rsidR="001E34DC" w:rsidRPr="001E34DC">
        <w:rPr>
          <w:bCs/>
        </w:rPr>
        <w:t>f</w:t>
      </w:r>
      <w:r w:rsidR="00F17368" w:rsidRPr="001E34DC">
        <w:rPr>
          <w:bCs/>
        </w:rPr>
        <w:t>E</w:t>
      </w:r>
      <w:r w:rsidR="001E34DC" w:rsidRPr="001E34DC">
        <w:rPr>
          <w:bCs/>
        </w:rPr>
        <w:t>S</w:t>
      </w:r>
      <w:r w:rsidR="00AF5EC0" w:rsidRPr="001E34DC">
        <w:rPr>
          <w:bCs/>
        </w:rPr>
        <w:t>,</w:t>
      </w:r>
      <w:r w:rsidR="00F17368" w:rsidRPr="001E34DC">
        <w:rPr>
          <w:bCs/>
        </w:rPr>
        <w:t xml:space="preserve"> 2007)</w:t>
      </w:r>
      <w:r w:rsidRPr="001E34DC">
        <w:rPr>
          <w:bCs/>
        </w:rPr>
        <w:t xml:space="preserve">.  </w:t>
      </w:r>
    </w:p>
    <w:p w:rsidR="009A126E" w:rsidRPr="001E34DC" w:rsidRDefault="009A126E" w:rsidP="009A126E">
      <w:pPr>
        <w:spacing w:before="100" w:beforeAutospacing="1" w:after="100" w:afterAutospacing="1" w:line="360" w:lineRule="auto"/>
      </w:pPr>
      <w:r w:rsidRPr="001E34DC">
        <w:t>This guidance:</w:t>
      </w:r>
    </w:p>
    <w:p w:rsidR="009A126E" w:rsidRPr="001E34DC" w:rsidRDefault="009A126E" w:rsidP="00D1373C">
      <w:pPr>
        <w:pStyle w:val="ListParagraph"/>
        <w:numPr>
          <w:ilvl w:val="0"/>
          <w:numId w:val="1"/>
        </w:numPr>
        <w:spacing w:before="100" w:beforeAutospacing="1" w:after="100" w:afterAutospacing="1" w:line="360" w:lineRule="auto"/>
        <w:ind w:left="567" w:hanging="283"/>
      </w:pPr>
      <w:r w:rsidRPr="001E34DC">
        <w:t xml:space="preserve">outlines important </w:t>
      </w:r>
      <w:r w:rsidRPr="001E34DC">
        <w:rPr>
          <w:b/>
        </w:rPr>
        <w:t xml:space="preserve">issues </w:t>
      </w:r>
      <w:r w:rsidRPr="001E34DC">
        <w:t>involved in assessing parenting capacity when a parent has a learning difficulty</w:t>
      </w:r>
    </w:p>
    <w:p w:rsidR="009A126E" w:rsidRPr="001E34DC" w:rsidRDefault="009A126E" w:rsidP="00D1373C">
      <w:pPr>
        <w:pStyle w:val="ListParagraph"/>
        <w:numPr>
          <w:ilvl w:val="0"/>
          <w:numId w:val="1"/>
        </w:numPr>
        <w:spacing w:before="100" w:beforeAutospacing="1" w:after="100" w:afterAutospacing="1" w:line="360" w:lineRule="auto"/>
        <w:ind w:left="567" w:hanging="283"/>
      </w:pPr>
      <w:r w:rsidRPr="001E34DC">
        <w:t xml:space="preserve">highlights some important </w:t>
      </w:r>
      <w:r w:rsidRPr="001E34DC">
        <w:rPr>
          <w:b/>
        </w:rPr>
        <w:t xml:space="preserve">factors </w:t>
      </w:r>
      <w:r w:rsidRPr="001E34DC">
        <w:t>that need to be taken into account when assessing parenting capacity</w:t>
      </w:r>
    </w:p>
    <w:p w:rsidR="00F33868" w:rsidRPr="001E34DC" w:rsidRDefault="009A126E" w:rsidP="00F33868">
      <w:pPr>
        <w:pStyle w:val="ListParagraph"/>
        <w:numPr>
          <w:ilvl w:val="0"/>
          <w:numId w:val="1"/>
        </w:numPr>
        <w:spacing w:before="100" w:beforeAutospacing="1" w:after="100" w:afterAutospacing="1" w:line="360" w:lineRule="auto"/>
        <w:ind w:left="567" w:hanging="283"/>
      </w:pPr>
      <w:proofErr w:type="gramStart"/>
      <w:r w:rsidRPr="001E34DC">
        <w:t>outlines</w:t>
      </w:r>
      <w:proofErr w:type="gramEnd"/>
      <w:r w:rsidRPr="001E34DC">
        <w:t xml:space="preserve"> current </w:t>
      </w:r>
      <w:r w:rsidRPr="001E34DC">
        <w:rPr>
          <w:b/>
        </w:rPr>
        <w:t>best practice</w:t>
      </w:r>
      <w:r w:rsidRPr="001E34DC">
        <w:t xml:space="preserve"> in this area</w:t>
      </w:r>
      <w:r w:rsidR="003F1D59" w:rsidRPr="001E34DC">
        <w:t xml:space="preserve">. (Specific assessment tools are provided </w:t>
      </w:r>
      <w:r w:rsidR="00124A4E" w:rsidRPr="001E34DC">
        <w:t>below.</w:t>
      </w:r>
      <w:r w:rsidR="003F1D59" w:rsidRPr="001E34DC">
        <w:t>)</w:t>
      </w:r>
    </w:p>
    <w:p w:rsidR="00F33868" w:rsidRPr="001E34DC" w:rsidRDefault="00F33868" w:rsidP="00F33868">
      <w:pPr>
        <w:pStyle w:val="ListParagraph"/>
        <w:spacing w:before="100" w:beforeAutospacing="1" w:after="100" w:afterAutospacing="1" w:line="360" w:lineRule="auto"/>
        <w:ind w:left="567"/>
      </w:pPr>
    </w:p>
    <w:p w:rsidR="00F17368" w:rsidRDefault="009A126E" w:rsidP="009A126E">
      <w:pPr>
        <w:spacing w:before="100" w:beforeAutospacing="1" w:after="100" w:afterAutospacing="1" w:line="360" w:lineRule="auto"/>
        <w:jc w:val="center"/>
        <w:rPr>
          <w:i/>
        </w:rPr>
      </w:pPr>
      <w:r w:rsidRPr="00BD14BD">
        <w:rPr>
          <w:i/>
        </w:rPr>
        <w:t>The term “learning difficulty/difficulties” is used by the Working Together with Parents Network (WTPN) to include parents with a diagnosed learning disability (</w:t>
      </w:r>
      <w:proofErr w:type="spellStart"/>
      <w:r w:rsidRPr="00BD14BD">
        <w:rPr>
          <w:i/>
        </w:rPr>
        <w:t>DoH</w:t>
      </w:r>
      <w:proofErr w:type="spellEnd"/>
      <w:r w:rsidR="00AF5EC0">
        <w:rPr>
          <w:i/>
        </w:rPr>
        <w:t>,</w:t>
      </w:r>
      <w:r w:rsidRPr="00BD14BD">
        <w:rPr>
          <w:i/>
        </w:rPr>
        <w:t xml:space="preserve"> 2001) and those with a milder impairment who struggle with the same issues in everyday life, such as literacy, routine tasks and abstract concepts.</w:t>
      </w:r>
    </w:p>
    <w:p w:rsidR="009D4651" w:rsidRDefault="009D4651" w:rsidP="009A126E">
      <w:pPr>
        <w:spacing w:before="100" w:beforeAutospacing="1" w:after="100" w:afterAutospacing="1" w:line="360" w:lineRule="auto"/>
        <w:jc w:val="center"/>
        <w:rPr>
          <w:i/>
        </w:rPr>
      </w:pPr>
    </w:p>
    <w:p w:rsidR="00F17368" w:rsidRPr="00A73DC2" w:rsidRDefault="00A73DC2" w:rsidP="00A73DC2">
      <w:pPr>
        <w:rPr>
          <w:i/>
          <w:color w:val="00B0F0"/>
        </w:rPr>
      </w:pPr>
      <w:r>
        <w:rPr>
          <w:i/>
        </w:rPr>
        <w:br w:type="page"/>
      </w:r>
      <w:r w:rsidR="00073283" w:rsidRPr="00A73DC2">
        <w:rPr>
          <w:b/>
          <w:color w:val="00B0F0"/>
          <w:sz w:val="36"/>
        </w:rPr>
        <w:lastRenderedPageBreak/>
        <w:t xml:space="preserve">Assessing </w:t>
      </w:r>
      <w:r w:rsidR="009A126E" w:rsidRPr="00A73DC2">
        <w:rPr>
          <w:b/>
          <w:color w:val="00B0F0"/>
          <w:sz w:val="36"/>
        </w:rPr>
        <w:t>Parents with Learning Difficulties - Key Messages</w:t>
      </w:r>
    </w:p>
    <w:p w:rsidR="009A126E" w:rsidRPr="002D7C79" w:rsidRDefault="009A126E" w:rsidP="00D1373C">
      <w:pPr>
        <w:pStyle w:val="ListParagraph"/>
        <w:numPr>
          <w:ilvl w:val="0"/>
          <w:numId w:val="2"/>
        </w:numPr>
        <w:spacing w:after="0" w:line="360" w:lineRule="auto"/>
        <w:ind w:left="567" w:hanging="283"/>
        <w:rPr>
          <w:bCs/>
        </w:rPr>
      </w:pPr>
      <w:r w:rsidRPr="002D7C79">
        <w:rPr>
          <w:bCs/>
        </w:rPr>
        <w:t xml:space="preserve">Intelligence or IQ is a </w:t>
      </w:r>
      <w:r w:rsidR="001C76FA">
        <w:rPr>
          <w:bCs/>
        </w:rPr>
        <w:t>poor</w:t>
      </w:r>
      <w:r w:rsidRPr="001C76FA">
        <w:rPr>
          <w:bCs/>
        </w:rPr>
        <w:t xml:space="preserve"> predictor</w:t>
      </w:r>
      <w:r w:rsidRPr="002D7C79">
        <w:rPr>
          <w:bCs/>
        </w:rPr>
        <w:t xml:space="preserve"> of parenting ability.</w:t>
      </w:r>
    </w:p>
    <w:p w:rsidR="009A126E" w:rsidRPr="002D7C79" w:rsidRDefault="009A126E" w:rsidP="00D1373C">
      <w:pPr>
        <w:pStyle w:val="ListParagraph"/>
        <w:numPr>
          <w:ilvl w:val="0"/>
          <w:numId w:val="2"/>
        </w:numPr>
        <w:spacing w:after="0" w:line="360" w:lineRule="auto"/>
        <w:ind w:left="567" w:hanging="283"/>
        <w:rPr>
          <w:bCs/>
        </w:rPr>
      </w:pPr>
      <w:r w:rsidRPr="002D7C79">
        <w:rPr>
          <w:bCs/>
        </w:rPr>
        <w:t xml:space="preserve">Intelligence or IQ measures </w:t>
      </w:r>
      <w:r w:rsidR="001C76FA">
        <w:rPr>
          <w:bCs/>
        </w:rPr>
        <w:t xml:space="preserve">are not </w:t>
      </w:r>
      <w:r w:rsidRPr="002D7C79">
        <w:rPr>
          <w:bCs/>
        </w:rPr>
        <w:t>reliable assessments of parenting ability.</w:t>
      </w:r>
    </w:p>
    <w:p w:rsidR="009A126E" w:rsidRPr="002D7C79" w:rsidRDefault="009A126E" w:rsidP="00D1373C">
      <w:pPr>
        <w:pStyle w:val="ListParagraph"/>
        <w:numPr>
          <w:ilvl w:val="0"/>
          <w:numId w:val="2"/>
        </w:numPr>
        <w:spacing w:after="0" w:line="360" w:lineRule="auto"/>
        <w:ind w:left="567" w:hanging="283"/>
        <w:rPr>
          <w:bCs/>
        </w:rPr>
      </w:pPr>
      <w:r w:rsidRPr="002D7C79">
        <w:rPr>
          <w:bCs/>
        </w:rPr>
        <w:t xml:space="preserve">Intelligence or IQ measures </w:t>
      </w:r>
      <w:r w:rsidR="001C76FA">
        <w:rPr>
          <w:bCs/>
        </w:rPr>
        <w:t>should not</w:t>
      </w:r>
      <w:r w:rsidRPr="002D7C79">
        <w:rPr>
          <w:bCs/>
        </w:rPr>
        <w:t xml:space="preserve"> be used as evidence of parenting capacity.</w:t>
      </w:r>
    </w:p>
    <w:p w:rsidR="009A126E" w:rsidRPr="002D7C79" w:rsidRDefault="009A126E" w:rsidP="00D1373C">
      <w:pPr>
        <w:spacing w:after="0" w:line="360" w:lineRule="auto"/>
        <w:ind w:left="567" w:hanging="283"/>
        <w:rPr>
          <w:bCs/>
        </w:rPr>
      </w:pPr>
    </w:p>
    <w:p w:rsidR="009A126E" w:rsidRPr="002D7C79" w:rsidRDefault="009A126E" w:rsidP="00D1373C">
      <w:pPr>
        <w:pStyle w:val="ListParagraph"/>
        <w:numPr>
          <w:ilvl w:val="0"/>
          <w:numId w:val="2"/>
        </w:numPr>
        <w:spacing w:after="0" w:line="360" w:lineRule="auto"/>
        <w:ind w:left="567" w:hanging="283"/>
        <w:rPr>
          <w:bCs/>
        </w:rPr>
      </w:pPr>
      <w:r w:rsidRPr="002D7C79">
        <w:rPr>
          <w:bCs/>
        </w:rPr>
        <w:t>Learning difficulties do not inevitably cause parenting difficulties.</w:t>
      </w:r>
      <w:r w:rsidR="0022626E" w:rsidRPr="002D7C79">
        <w:rPr>
          <w:bCs/>
        </w:rPr>
        <w:t xml:space="preserve">  </w:t>
      </w:r>
      <w:r w:rsidRPr="002D7C79">
        <w:rPr>
          <w:bCs/>
        </w:rPr>
        <w:t>Parenting capacity changes, and is influenced by many factors including:</w:t>
      </w:r>
    </w:p>
    <w:p w:rsidR="009A126E" w:rsidRPr="002D7C79" w:rsidRDefault="009A126E" w:rsidP="00D1373C">
      <w:pPr>
        <w:pStyle w:val="ListParagraph"/>
        <w:numPr>
          <w:ilvl w:val="0"/>
          <w:numId w:val="22"/>
        </w:numPr>
        <w:spacing w:after="0" w:line="360" w:lineRule="auto"/>
        <w:rPr>
          <w:bCs/>
        </w:rPr>
      </w:pPr>
      <w:r w:rsidRPr="002D7C79">
        <w:rPr>
          <w:bCs/>
        </w:rPr>
        <w:t>child characteristics such as health, temperament, and behaviour</w:t>
      </w:r>
    </w:p>
    <w:p w:rsidR="009A126E" w:rsidRPr="002D7C79" w:rsidRDefault="009A126E" w:rsidP="00D1373C">
      <w:pPr>
        <w:pStyle w:val="ListParagraph"/>
        <w:numPr>
          <w:ilvl w:val="0"/>
          <w:numId w:val="22"/>
        </w:numPr>
        <w:spacing w:after="0" w:line="360" w:lineRule="auto"/>
        <w:rPr>
          <w:bCs/>
        </w:rPr>
      </w:pPr>
      <w:r w:rsidRPr="002D7C79">
        <w:rPr>
          <w:bCs/>
        </w:rPr>
        <w:t xml:space="preserve">environmental characteristics </w:t>
      </w:r>
      <w:r w:rsidR="00BD6C0B" w:rsidRPr="002D7C79">
        <w:rPr>
          <w:bCs/>
        </w:rPr>
        <w:t>such a</w:t>
      </w:r>
      <w:r w:rsidR="00642EAA">
        <w:rPr>
          <w:bCs/>
        </w:rPr>
        <w:t>s</w:t>
      </w:r>
      <w:r w:rsidR="00BD6C0B" w:rsidRPr="002D7C79">
        <w:rPr>
          <w:bCs/>
        </w:rPr>
        <w:t xml:space="preserve"> </w:t>
      </w:r>
      <w:r w:rsidRPr="002D7C79">
        <w:rPr>
          <w:bCs/>
        </w:rPr>
        <w:t>social support, and access to childcare</w:t>
      </w:r>
    </w:p>
    <w:p w:rsidR="009A126E" w:rsidRPr="002D7C79" w:rsidRDefault="009A126E" w:rsidP="00D1373C">
      <w:pPr>
        <w:pStyle w:val="ListParagraph"/>
        <w:numPr>
          <w:ilvl w:val="0"/>
          <w:numId w:val="22"/>
        </w:numPr>
        <w:spacing w:after="0" w:line="360" w:lineRule="auto"/>
        <w:rPr>
          <w:bCs/>
        </w:rPr>
      </w:pPr>
      <w:r w:rsidRPr="002D7C79">
        <w:rPr>
          <w:bCs/>
        </w:rPr>
        <w:t>the c</w:t>
      </w:r>
      <w:r w:rsidR="00642EAA">
        <w:rPr>
          <w:bCs/>
        </w:rPr>
        <w:t>omplexity of the parenting task; and</w:t>
      </w:r>
    </w:p>
    <w:p w:rsidR="0022626E" w:rsidRPr="002D7C79" w:rsidRDefault="00642EAA" w:rsidP="00D1373C">
      <w:pPr>
        <w:pStyle w:val="ListParagraph"/>
        <w:numPr>
          <w:ilvl w:val="0"/>
          <w:numId w:val="22"/>
        </w:numPr>
        <w:tabs>
          <w:tab w:val="left" w:pos="284"/>
        </w:tabs>
        <w:spacing w:after="0" w:line="360" w:lineRule="auto"/>
        <w:rPr>
          <w:bCs/>
        </w:rPr>
      </w:pPr>
      <w:proofErr w:type="gramStart"/>
      <w:r>
        <w:rPr>
          <w:bCs/>
        </w:rPr>
        <w:t>p</w:t>
      </w:r>
      <w:r w:rsidR="00F17368" w:rsidRPr="002D7C79">
        <w:rPr>
          <w:bCs/>
        </w:rPr>
        <w:t>arent’s</w:t>
      </w:r>
      <w:proofErr w:type="gramEnd"/>
      <w:r w:rsidR="00F17368" w:rsidRPr="002D7C79">
        <w:rPr>
          <w:bCs/>
        </w:rPr>
        <w:t xml:space="preserve"> </w:t>
      </w:r>
      <w:r w:rsidR="00865A5E" w:rsidRPr="002D7C79">
        <w:rPr>
          <w:bCs/>
        </w:rPr>
        <w:t>mental and physical health.</w:t>
      </w:r>
    </w:p>
    <w:p w:rsidR="00865A5E" w:rsidRPr="002D7C79" w:rsidRDefault="00865A5E" w:rsidP="00D1373C">
      <w:pPr>
        <w:tabs>
          <w:tab w:val="left" w:pos="284"/>
        </w:tabs>
        <w:spacing w:after="0" w:line="360" w:lineRule="auto"/>
        <w:ind w:left="567" w:hanging="283"/>
        <w:rPr>
          <w:bCs/>
        </w:rPr>
      </w:pPr>
    </w:p>
    <w:p w:rsidR="0022626E" w:rsidRPr="002D7C79" w:rsidRDefault="00865A5E" w:rsidP="00D1373C">
      <w:pPr>
        <w:pStyle w:val="ListParagraph"/>
        <w:numPr>
          <w:ilvl w:val="0"/>
          <w:numId w:val="11"/>
        </w:numPr>
        <w:tabs>
          <w:tab w:val="left" w:pos="284"/>
        </w:tabs>
        <w:spacing w:after="0" w:line="360" w:lineRule="auto"/>
        <w:ind w:left="567" w:hanging="283"/>
        <w:rPr>
          <w:bCs/>
        </w:rPr>
      </w:pPr>
      <w:r w:rsidRPr="002D7C79">
        <w:rPr>
          <w:bCs/>
        </w:rPr>
        <w:t>Co-ordinated</w:t>
      </w:r>
      <w:r w:rsidR="00642EAA">
        <w:rPr>
          <w:bCs/>
        </w:rPr>
        <w:t>,</w:t>
      </w:r>
      <w:r w:rsidRPr="002D7C79">
        <w:rPr>
          <w:bCs/>
        </w:rPr>
        <w:t xml:space="preserve"> holistic</w:t>
      </w:r>
      <w:r w:rsidR="00642EAA">
        <w:rPr>
          <w:bCs/>
        </w:rPr>
        <w:t>,</w:t>
      </w:r>
      <w:r w:rsidRPr="002D7C79">
        <w:rPr>
          <w:bCs/>
        </w:rPr>
        <w:t xml:space="preserve"> multi-agency assessment should be comprehensive and consider the impact of all of the</w:t>
      </w:r>
      <w:r w:rsidR="00F17368" w:rsidRPr="002D7C79">
        <w:rPr>
          <w:bCs/>
        </w:rPr>
        <w:t>se factors</w:t>
      </w:r>
      <w:r w:rsidRPr="002D7C79">
        <w:rPr>
          <w:bCs/>
        </w:rPr>
        <w:t>.</w:t>
      </w:r>
      <w:r w:rsidR="0022626E" w:rsidRPr="002D7C79">
        <w:rPr>
          <w:bCs/>
        </w:rPr>
        <w:t xml:space="preserve">  </w:t>
      </w:r>
    </w:p>
    <w:p w:rsidR="00F17368" w:rsidRPr="002D7C79" w:rsidRDefault="0022626E" w:rsidP="00D1373C">
      <w:pPr>
        <w:pStyle w:val="ListParagraph"/>
        <w:numPr>
          <w:ilvl w:val="0"/>
          <w:numId w:val="11"/>
        </w:numPr>
        <w:spacing w:after="0" w:line="360" w:lineRule="auto"/>
        <w:ind w:left="567" w:hanging="283"/>
        <w:rPr>
          <w:bCs/>
        </w:rPr>
      </w:pPr>
      <w:r w:rsidRPr="002D7C79">
        <w:rPr>
          <w:bCs/>
        </w:rPr>
        <w:t>The threat of child removal and stress associated with observation and assessment can impact upon a parent’s performance and the interactions they have with their children.</w:t>
      </w:r>
    </w:p>
    <w:p w:rsidR="0022626E" w:rsidRPr="002D7C79" w:rsidRDefault="0022626E" w:rsidP="00D1373C">
      <w:pPr>
        <w:pStyle w:val="ListParagraph"/>
        <w:numPr>
          <w:ilvl w:val="0"/>
          <w:numId w:val="10"/>
        </w:numPr>
        <w:tabs>
          <w:tab w:val="left" w:pos="284"/>
        </w:tabs>
        <w:spacing w:after="0" w:line="360" w:lineRule="auto"/>
        <w:ind w:left="567" w:hanging="283"/>
        <w:rPr>
          <w:bCs/>
        </w:rPr>
      </w:pPr>
      <w:r w:rsidRPr="002D7C79">
        <w:rPr>
          <w:bCs/>
        </w:rPr>
        <w:t xml:space="preserve">Parents with learning difficulties can experience discrimination, hate crime and lack of social support. </w:t>
      </w:r>
    </w:p>
    <w:p w:rsidR="00E62DBB" w:rsidRPr="002D7C79" w:rsidRDefault="00E62DBB" w:rsidP="00D1373C">
      <w:pPr>
        <w:pStyle w:val="ListParagraph"/>
        <w:tabs>
          <w:tab w:val="left" w:pos="284"/>
        </w:tabs>
        <w:spacing w:after="0" w:line="360" w:lineRule="auto"/>
        <w:ind w:left="567" w:hanging="283"/>
        <w:rPr>
          <w:bCs/>
        </w:rPr>
      </w:pPr>
    </w:p>
    <w:p w:rsidR="0022626E" w:rsidRPr="002D7C79" w:rsidRDefault="0022626E" w:rsidP="00D1373C">
      <w:pPr>
        <w:pStyle w:val="ListParagraph"/>
        <w:numPr>
          <w:ilvl w:val="0"/>
          <w:numId w:val="10"/>
        </w:numPr>
        <w:tabs>
          <w:tab w:val="left" w:pos="284"/>
        </w:tabs>
        <w:spacing w:after="0" w:line="360" w:lineRule="auto"/>
        <w:ind w:left="567" w:hanging="283"/>
        <w:rPr>
          <w:bCs/>
        </w:rPr>
      </w:pPr>
      <w:r w:rsidRPr="002D7C79">
        <w:rPr>
          <w:bCs/>
        </w:rPr>
        <w:t>Parenting skills can be learn</w:t>
      </w:r>
      <w:r w:rsidR="00642EAA">
        <w:rPr>
          <w:bCs/>
        </w:rPr>
        <w:t>ed</w:t>
      </w:r>
      <w:r w:rsidRPr="002D7C79">
        <w:rPr>
          <w:bCs/>
        </w:rPr>
        <w:t xml:space="preserve"> if appropriate support is provided.</w:t>
      </w:r>
    </w:p>
    <w:p w:rsidR="0022626E" w:rsidRPr="002D7C79" w:rsidRDefault="0022626E" w:rsidP="00D1373C">
      <w:pPr>
        <w:pStyle w:val="ListParagraph"/>
        <w:numPr>
          <w:ilvl w:val="0"/>
          <w:numId w:val="10"/>
        </w:numPr>
        <w:spacing w:after="0" w:line="360" w:lineRule="auto"/>
        <w:ind w:left="567" w:hanging="283"/>
        <w:rPr>
          <w:bCs/>
        </w:rPr>
      </w:pPr>
      <w:r w:rsidRPr="002D7C79">
        <w:rPr>
          <w:bCs/>
        </w:rPr>
        <w:t xml:space="preserve">Early support should be provided to prevent complications at birth and to </w:t>
      </w:r>
      <w:r w:rsidR="00642EAA">
        <w:rPr>
          <w:bCs/>
        </w:rPr>
        <w:t xml:space="preserve">help </w:t>
      </w:r>
      <w:r w:rsidRPr="002D7C79">
        <w:rPr>
          <w:bCs/>
        </w:rPr>
        <w:t>develop parenting skills.</w:t>
      </w:r>
    </w:p>
    <w:p w:rsidR="0022626E" w:rsidRPr="002D7C79" w:rsidRDefault="0022626E" w:rsidP="00D1373C">
      <w:pPr>
        <w:pStyle w:val="ListParagraph"/>
        <w:spacing w:after="0" w:line="360" w:lineRule="auto"/>
        <w:ind w:left="567" w:hanging="283"/>
        <w:rPr>
          <w:bCs/>
        </w:rPr>
      </w:pPr>
    </w:p>
    <w:p w:rsidR="009A126E" w:rsidRPr="002D7C79" w:rsidRDefault="009A126E" w:rsidP="00D1373C">
      <w:pPr>
        <w:pStyle w:val="ListParagraph"/>
        <w:numPr>
          <w:ilvl w:val="0"/>
          <w:numId w:val="4"/>
        </w:numPr>
        <w:spacing w:after="0" w:line="360" w:lineRule="auto"/>
        <w:ind w:left="567" w:hanging="283"/>
        <w:rPr>
          <w:bCs/>
        </w:rPr>
      </w:pPr>
      <w:r w:rsidRPr="002D7C79">
        <w:rPr>
          <w:bCs/>
        </w:rPr>
        <w:t>The best conditions for teaching parenting skills include:</w:t>
      </w:r>
    </w:p>
    <w:p w:rsidR="009A126E" w:rsidRPr="002D7C79" w:rsidRDefault="00642EAA" w:rsidP="00D1373C">
      <w:pPr>
        <w:pStyle w:val="ListParagraph"/>
        <w:numPr>
          <w:ilvl w:val="0"/>
          <w:numId w:val="23"/>
        </w:numPr>
        <w:spacing w:after="0" w:line="360" w:lineRule="auto"/>
        <w:rPr>
          <w:bCs/>
        </w:rPr>
      </w:pPr>
      <w:r>
        <w:rPr>
          <w:bCs/>
        </w:rPr>
        <w:t>t</w:t>
      </w:r>
      <w:r w:rsidR="009A126E" w:rsidRPr="002D7C79">
        <w:rPr>
          <w:bCs/>
        </w:rPr>
        <w:t>eaching in the parent’s home</w:t>
      </w:r>
    </w:p>
    <w:p w:rsidR="009A126E" w:rsidRPr="002D7C79" w:rsidRDefault="00642EAA" w:rsidP="00D1373C">
      <w:pPr>
        <w:pStyle w:val="ListParagraph"/>
        <w:numPr>
          <w:ilvl w:val="0"/>
          <w:numId w:val="23"/>
        </w:numPr>
        <w:spacing w:after="0" w:line="360" w:lineRule="auto"/>
        <w:rPr>
          <w:bCs/>
        </w:rPr>
      </w:pPr>
      <w:r>
        <w:rPr>
          <w:bCs/>
        </w:rPr>
        <w:t>s</w:t>
      </w:r>
      <w:r w:rsidR="009A126E" w:rsidRPr="002D7C79">
        <w:rPr>
          <w:bCs/>
        </w:rPr>
        <w:t>kills are broken down and taught in steps</w:t>
      </w:r>
    </w:p>
    <w:p w:rsidR="009A126E" w:rsidRPr="002D7C79" w:rsidRDefault="00642EAA" w:rsidP="00D1373C">
      <w:pPr>
        <w:pStyle w:val="ListParagraph"/>
        <w:numPr>
          <w:ilvl w:val="0"/>
          <w:numId w:val="23"/>
        </w:numPr>
        <w:spacing w:after="0" w:line="360" w:lineRule="auto"/>
        <w:rPr>
          <w:bCs/>
        </w:rPr>
      </w:pPr>
      <w:r>
        <w:rPr>
          <w:bCs/>
        </w:rPr>
        <w:t>t</w:t>
      </w:r>
      <w:r w:rsidR="009A126E" w:rsidRPr="002D7C79">
        <w:rPr>
          <w:bCs/>
        </w:rPr>
        <w:t>eaching materials do not rely heavily on literacy skills</w:t>
      </w:r>
    </w:p>
    <w:p w:rsidR="009A126E" w:rsidRPr="002D7C79" w:rsidRDefault="00642EAA" w:rsidP="00D1373C">
      <w:pPr>
        <w:pStyle w:val="ListParagraph"/>
        <w:numPr>
          <w:ilvl w:val="0"/>
          <w:numId w:val="23"/>
        </w:numPr>
        <w:spacing w:after="0" w:line="360" w:lineRule="auto"/>
        <w:rPr>
          <w:bCs/>
        </w:rPr>
      </w:pPr>
      <w:r>
        <w:rPr>
          <w:bCs/>
        </w:rPr>
        <w:t>s</w:t>
      </w:r>
      <w:r w:rsidR="009A126E" w:rsidRPr="002D7C79">
        <w:rPr>
          <w:bCs/>
        </w:rPr>
        <w:t>kills are demonstrated to parents</w:t>
      </w:r>
    </w:p>
    <w:p w:rsidR="009A126E" w:rsidRPr="002D7C79" w:rsidRDefault="00642EAA" w:rsidP="00D1373C">
      <w:pPr>
        <w:pStyle w:val="ListParagraph"/>
        <w:numPr>
          <w:ilvl w:val="0"/>
          <w:numId w:val="23"/>
        </w:numPr>
        <w:spacing w:after="0" w:line="360" w:lineRule="auto"/>
        <w:rPr>
          <w:bCs/>
        </w:rPr>
      </w:pPr>
      <w:r>
        <w:rPr>
          <w:bCs/>
        </w:rPr>
        <w:t>p</w:t>
      </w:r>
      <w:r w:rsidR="009A126E" w:rsidRPr="002D7C79">
        <w:rPr>
          <w:bCs/>
        </w:rPr>
        <w:t>arents are given an opportunity to practise skills</w:t>
      </w:r>
    </w:p>
    <w:p w:rsidR="009A126E" w:rsidRPr="002D7C79" w:rsidRDefault="00642EAA" w:rsidP="00D1373C">
      <w:pPr>
        <w:pStyle w:val="ListParagraph"/>
        <w:numPr>
          <w:ilvl w:val="0"/>
          <w:numId w:val="23"/>
        </w:numPr>
        <w:spacing w:after="0" w:line="360" w:lineRule="auto"/>
        <w:rPr>
          <w:bCs/>
        </w:rPr>
      </w:pPr>
      <w:proofErr w:type="gramStart"/>
      <w:r>
        <w:rPr>
          <w:bCs/>
        </w:rPr>
        <w:t>p</w:t>
      </w:r>
      <w:r w:rsidR="009A126E" w:rsidRPr="002D7C79">
        <w:rPr>
          <w:bCs/>
        </w:rPr>
        <w:t>arents</w:t>
      </w:r>
      <w:proofErr w:type="gramEnd"/>
      <w:r w:rsidR="009A126E" w:rsidRPr="002D7C79">
        <w:rPr>
          <w:bCs/>
        </w:rPr>
        <w:t xml:space="preserve"> receive reinforcement and feedback about their performance.</w:t>
      </w:r>
    </w:p>
    <w:p w:rsidR="00F17368" w:rsidRDefault="00F17368" w:rsidP="009A126E">
      <w:pPr>
        <w:spacing w:before="100" w:beforeAutospacing="1" w:after="100" w:afterAutospacing="1" w:line="360" w:lineRule="auto"/>
        <w:rPr>
          <w:b/>
          <w:bCs/>
          <w:sz w:val="32"/>
        </w:rPr>
      </w:pPr>
    </w:p>
    <w:p w:rsidR="00D1373C" w:rsidRDefault="00D1373C" w:rsidP="009A126E">
      <w:pPr>
        <w:spacing w:before="100" w:beforeAutospacing="1" w:after="100" w:afterAutospacing="1" w:line="360" w:lineRule="auto"/>
        <w:rPr>
          <w:b/>
          <w:bCs/>
          <w:sz w:val="32"/>
        </w:rPr>
      </w:pPr>
    </w:p>
    <w:p w:rsidR="00A73DC2" w:rsidRDefault="00A73DC2" w:rsidP="009A126E">
      <w:pPr>
        <w:spacing w:before="100" w:beforeAutospacing="1" w:after="100" w:afterAutospacing="1" w:line="360" w:lineRule="auto"/>
        <w:rPr>
          <w:b/>
          <w:bCs/>
          <w:sz w:val="32"/>
        </w:rPr>
      </w:pPr>
    </w:p>
    <w:p w:rsidR="009A126E" w:rsidRPr="00A76298" w:rsidRDefault="009A126E" w:rsidP="009A126E">
      <w:pPr>
        <w:spacing w:before="100" w:beforeAutospacing="1" w:after="100" w:afterAutospacing="1" w:line="360" w:lineRule="auto"/>
        <w:rPr>
          <w:b/>
          <w:bCs/>
          <w:color w:val="00B0F0"/>
          <w:sz w:val="32"/>
        </w:rPr>
      </w:pPr>
      <w:r w:rsidRPr="00A76298">
        <w:rPr>
          <w:b/>
          <w:bCs/>
          <w:color w:val="00B0F0"/>
          <w:sz w:val="32"/>
        </w:rPr>
        <w:lastRenderedPageBreak/>
        <w:t>What we know</w:t>
      </w:r>
    </w:p>
    <w:p w:rsidR="00110BA6" w:rsidRDefault="00110BA6" w:rsidP="00110BA6">
      <w:pPr>
        <w:spacing w:before="100" w:beforeAutospacing="1" w:after="100" w:afterAutospacing="1" w:line="360" w:lineRule="auto"/>
      </w:pPr>
      <w:r w:rsidRPr="007E4C85">
        <w:t xml:space="preserve">In the context of </w:t>
      </w:r>
      <w:proofErr w:type="spellStart"/>
      <w:r w:rsidRPr="007E4C85">
        <w:t>mis</w:t>
      </w:r>
      <w:proofErr w:type="spellEnd"/>
      <w:r w:rsidRPr="007E4C85">
        <w:t xml:space="preserve">-information and enduring </w:t>
      </w:r>
      <w:r w:rsidRPr="005D3800">
        <w:t>prejudicial beliefs</w:t>
      </w:r>
      <w:r w:rsidRPr="007E4C85">
        <w:t xml:space="preserve"> about parents with</w:t>
      </w:r>
      <w:r>
        <w:t xml:space="preserve"> </w:t>
      </w:r>
      <w:r w:rsidRPr="007E4C85">
        <w:t xml:space="preserve">learning difficulties, the assessment of parenting capacity has heightened </w:t>
      </w:r>
      <w:r w:rsidRPr="005D3800">
        <w:t>significance</w:t>
      </w:r>
      <w:r w:rsidRPr="00D163CE">
        <w:t>. In the court system, for example, reports by expert practitioners have a strong bearing on court outcomes. I</w:t>
      </w:r>
      <w:r w:rsidRPr="007E4C85">
        <w:t>t is</w:t>
      </w:r>
      <w:r>
        <w:t xml:space="preserve"> </w:t>
      </w:r>
      <w:r w:rsidRPr="00627C83">
        <w:t>therefore</w:t>
      </w:r>
      <w:r w:rsidRPr="007E4C85">
        <w:t xml:space="preserve"> </w:t>
      </w:r>
      <w:r w:rsidRPr="009A126E">
        <w:t>vital that</w:t>
      </w:r>
      <w:r w:rsidRPr="007E4C85">
        <w:t xml:space="preserve"> any assessments of fa</w:t>
      </w:r>
      <w:r>
        <w:t xml:space="preserve">milies represent best practice and be carried out with due regard to the parent’s learning difficulty </w:t>
      </w:r>
      <w:r w:rsidR="00F17368">
        <w:t>(</w:t>
      </w:r>
      <w:r>
        <w:t>Kent County Council v A Mother</w:t>
      </w:r>
      <w:r w:rsidR="00627C83">
        <w:t xml:space="preserve"> [</w:t>
      </w:r>
      <w:r w:rsidR="00F17368">
        <w:t>201</w:t>
      </w:r>
      <w:r w:rsidR="00627C83">
        <w:t>1]</w:t>
      </w:r>
      <w:r w:rsidR="00F17368">
        <w:t>).</w:t>
      </w:r>
    </w:p>
    <w:p w:rsidR="009A126E" w:rsidRDefault="00BD0780" w:rsidP="009A126E">
      <w:pPr>
        <w:spacing w:before="100" w:beforeAutospacing="1" w:after="100" w:afterAutospacing="1" w:line="360" w:lineRule="auto"/>
      </w:pPr>
      <w:r>
        <w:t>R</w:t>
      </w:r>
      <w:r w:rsidR="009A126E" w:rsidRPr="009A126E">
        <w:t>ecent research has shown that 12.5% of care</w:t>
      </w:r>
      <w:r w:rsidR="003B2DD8">
        <w:t xml:space="preserve"> </w:t>
      </w:r>
      <w:r w:rsidR="009A126E" w:rsidRPr="009A126E">
        <w:t>proceedings in the UK</w:t>
      </w:r>
      <w:r w:rsidR="00AE090C">
        <w:t xml:space="preserve"> courts</w:t>
      </w:r>
      <w:r w:rsidR="009A126E" w:rsidRPr="009A126E">
        <w:t xml:space="preserve"> involved parents with learning difficulties (Masson </w:t>
      </w:r>
      <w:r w:rsidR="009A126E" w:rsidRPr="00AF5EC0">
        <w:rPr>
          <w:i/>
        </w:rPr>
        <w:t>et al</w:t>
      </w:r>
      <w:r w:rsidR="00AF5EC0">
        <w:t xml:space="preserve">, </w:t>
      </w:r>
      <w:r w:rsidR="009A126E" w:rsidRPr="009A126E">
        <w:t>2008</w:t>
      </w:r>
      <w:r w:rsidR="00AF5EC0">
        <w:t>;</w:t>
      </w:r>
      <w:r w:rsidR="009A126E" w:rsidRPr="009A126E">
        <w:t xml:space="preserve"> McConnell </w:t>
      </w:r>
      <w:r w:rsidR="009A126E" w:rsidRPr="00AF5EC0">
        <w:rPr>
          <w:i/>
        </w:rPr>
        <w:t>et al</w:t>
      </w:r>
      <w:r w:rsidR="00AF5EC0">
        <w:t>,</w:t>
      </w:r>
      <w:r w:rsidR="009A126E" w:rsidRPr="009A126E">
        <w:t xml:space="preserve"> 2011)</w:t>
      </w:r>
      <w:r w:rsidR="00AE090C">
        <w:t>.</w:t>
      </w:r>
      <w:r w:rsidR="009A126E" w:rsidRPr="009A126E">
        <w:t xml:space="preserve"> These</w:t>
      </w:r>
      <w:r w:rsidR="009A126E">
        <w:rPr>
          <w:color w:val="FF0000"/>
        </w:rPr>
        <w:t xml:space="preserve"> </w:t>
      </w:r>
      <w:r w:rsidR="009A126E">
        <w:t xml:space="preserve">children </w:t>
      </w:r>
      <w:r w:rsidR="009A126E" w:rsidRPr="007E4C85">
        <w:t>are</w:t>
      </w:r>
      <w:r w:rsidR="009A126E">
        <w:t xml:space="preserve"> </w:t>
      </w:r>
      <w:r w:rsidR="009A126E" w:rsidRPr="007E4C85">
        <w:t>more likely than other children to be permanently removed from parents (Booth</w:t>
      </w:r>
      <w:r w:rsidR="0017723A">
        <w:t xml:space="preserve"> </w:t>
      </w:r>
      <w:r w:rsidR="0017723A" w:rsidRPr="0017723A">
        <w:rPr>
          <w:i/>
        </w:rPr>
        <w:t>et al</w:t>
      </w:r>
      <w:r w:rsidR="00AF5EC0">
        <w:rPr>
          <w:i/>
        </w:rPr>
        <w:t>.</w:t>
      </w:r>
      <w:r w:rsidR="0017723A">
        <w:t>,</w:t>
      </w:r>
      <w:r w:rsidR="009A126E" w:rsidRPr="007E4C85">
        <w:t xml:space="preserve"> 2005).</w:t>
      </w:r>
    </w:p>
    <w:p w:rsidR="008505BD" w:rsidRPr="00F17368" w:rsidRDefault="00F17368" w:rsidP="009A126E">
      <w:pPr>
        <w:spacing w:before="100" w:beforeAutospacing="1" w:after="100" w:afterAutospacing="1" w:line="360" w:lineRule="auto"/>
        <w:rPr>
          <w:color w:val="000000" w:themeColor="text1"/>
        </w:rPr>
      </w:pPr>
      <w:r>
        <w:t xml:space="preserve">Research </w:t>
      </w:r>
      <w:r w:rsidR="008505BD">
        <w:t>indicates that in ma</w:t>
      </w:r>
      <w:r>
        <w:t>n</w:t>
      </w:r>
      <w:r w:rsidR="008505BD">
        <w:t>y instances of concern, parents with learning difficulties were not found to be deliberately abusing their children; rather the risks to their children were related to unintentional neglect related to a lack of awareness of the child’s need and/or availability of appropriate support and education (Cleaver and Nicholson</w:t>
      </w:r>
      <w:r>
        <w:t>, 2007</w:t>
      </w:r>
      <w:r w:rsidR="0017723A">
        <w:t>;</w:t>
      </w:r>
      <w:r w:rsidR="00AF5EC0">
        <w:t xml:space="preserve"> </w:t>
      </w:r>
      <w:r w:rsidR="008505BD">
        <w:t>Mc Connell and Llewellyn, 2002</w:t>
      </w:r>
      <w:r>
        <w:t>;</w:t>
      </w:r>
      <w:r w:rsidR="008505BD">
        <w:t xml:space="preserve"> McGaw and Newman</w:t>
      </w:r>
      <w:r>
        <w:t>,</w:t>
      </w:r>
      <w:r w:rsidR="008505BD">
        <w:t xml:space="preserve"> 2005</w:t>
      </w:r>
      <w:r>
        <w:t xml:space="preserve">; </w:t>
      </w:r>
      <w:proofErr w:type="spellStart"/>
      <w:r w:rsidR="008505BD">
        <w:t>Tymnchuck</w:t>
      </w:r>
      <w:proofErr w:type="spellEnd"/>
      <w:r>
        <w:t>,</w:t>
      </w:r>
      <w:r w:rsidR="00560286">
        <w:t xml:space="preserve"> </w:t>
      </w:r>
      <w:r w:rsidR="008505BD">
        <w:t>1992</w:t>
      </w:r>
      <w:r>
        <w:t>;</w:t>
      </w:r>
      <w:r w:rsidR="008505BD">
        <w:t xml:space="preserve"> </w:t>
      </w:r>
      <w:proofErr w:type="spellStart"/>
      <w:r w:rsidR="008505BD">
        <w:t>Tymnchuck</w:t>
      </w:r>
      <w:proofErr w:type="spellEnd"/>
      <w:r w:rsidR="008505BD">
        <w:t xml:space="preserve"> and </w:t>
      </w:r>
      <w:proofErr w:type="spellStart"/>
      <w:r w:rsidR="008505BD">
        <w:t>Andron</w:t>
      </w:r>
      <w:proofErr w:type="spellEnd"/>
      <w:r>
        <w:t>,</w:t>
      </w:r>
      <w:r w:rsidR="000439D6">
        <w:t xml:space="preserve"> 1994</w:t>
      </w:r>
      <w:r w:rsidR="008505BD">
        <w:t>).</w:t>
      </w:r>
    </w:p>
    <w:p w:rsidR="000439D6" w:rsidRDefault="009A126E" w:rsidP="009A126E">
      <w:pPr>
        <w:spacing w:before="100" w:beforeAutospacing="1" w:after="100" w:afterAutospacing="1" w:line="360" w:lineRule="auto"/>
      </w:pPr>
      <w:r w:rsidRPr="007E4C85">
        <w:t xml:space="preserve">There is evidence suggesting </w:t>
      </w:r>
      <w:r w:rsidRPr="009A126E">
        <w:t>discriminatory treatment</w:t>
      </w:r>
      <w:r w:rsidRPr="007E4C85">
        <w:t xml:space="preserve"> of</w:t>
      </w:r>
      <w:r>
        <w:t xml:space="preserve"> </w:t>
      </w:r>
      <w:r w:rsidRPr="007E4C85">
        <w:t xml:space="preserve">parents with learning difficulties in care proceedings (Llewellyn </w:t>
      </w:r>
      <w:r w:rsidRPr="0017723A">
        <w:rPr>
          <w:i/>
        </w:rPr>
        <w:t>et al</w:t>
      </w:r>
      <w:r w:rsidRPr="007E4C85">
        <w:t>., 2003; Taylor et al., 1991</w:t>
      </w:r>
      <w:r w:rsidR="001C76FA">
        <w:t xml:space="preserve">).  </w:t>
      </w:r>
      <w:r w:rsidR="001C76FA" w:rsidRPr="001C76FA">
        <w:t>This includes presumed incompetence  that becomes routinely confirmed during the assessment process and children removed on evidence which would not have been sufficient to sever the parental relation</w:t>
      </w:r>
      <w:r w:rsidR="00951975">
        <w:t>ship with a non-disabled parent</w:t>
      </w:r>
      <w:proofErr w:type="gramStart"/>
      <w:r w:rsidR="001C76FA" w:rsidRPr="001C76FA">
        <w:t xml:space="preserve">.  </w:t>
      </w:r>
      <w:proofErr w:type="gramEnd"/>
      <w:r w:rsidR="001C76FA" w:rsidRPr="001C76FA">
        <w:t>In addition</w:t>
      </w:r>
      <w:r w:rsidR="00A73DC2">
        <w:t xml:space="preserve">, </w:t>
      </w:r>
      <w:r w:rsidR="001C76FA" w:rsidRPr="001C76FA">
        <w:t xml:space="preserve">parents with learning difficulties are disadvantaged by </w:t>
      </w:r>
      <w:r w:rsidR="001C76FA">
        <w:t>the rigidity of the court proc</w:t>
      </w:r>
      <w:r w:rsidR="000439D6">
        <w:t>ess and its fixed time scales (Booth</w:t>
      </w:r>
      <w:r w:rsidR="0017723A">
        <w:t xml:space="preserve"> </w:t>
      </w:r>
      <w:r w:rsidR="0017723A" w:rsidRPr="0017723A">
        <w:rPr>
          <w:i/>
        </w:rPr>
        <w:t>et al</w:t>
      </w:r>
      <w:r w:rsidR="00AF5EC0">
        <w:rPr>
          <w:i/>
        </w:rPr>
        <w:t>.</w:t>
      </w:r>
      <w:r w:rsidR="0017723A">
        <w:t>,</w:t>
      </w:r>
      <w:r w:rsidR="000439D6">
        <w:t xml:space="preserve"> 2006; Mc Connell </w:t>
      </w:r>
      <w:r w:rsidR="00DA71BB" w:rsidRPr="00DA71BB">
        <w:t>and Llewellyn</w:t>
      </w:r>
      <w:r w:rsidR="00DA71BB" w:rsidRPr="00DA71BB">
        <w:rPr>
          <w:i/>
        </w:rPr>
        <w:t>,</w:t>
      </w:r>
      <w:r w:rsidR="001E34DC">
        <w:rPr>
          <w:i/>
        </w:rPr>
        <w:t xml:space="preserve"> </w:t>
      </w:r>
      <w:r w:rsidR="000439D6">
        <w:t>2000</w:t>
      </w:r>
      <w:r w:rsidR="00A73DC2">
        <w:t>)</w:t>
      </w:r>
      <w:r w:rsidR="000439D6">
        <w:t>.</w:t>
      </w:r>
    </w:p>
    <w:p w:rsidR="009A126E" w:rsidRPr="009A126E" w:rsidRDefault="009A126E" w:rsidP="009A126E">
      <w:pPr>
        <w:spacing w:before="100" w:beforeAutospacing="1" w:after="100" w:afterAutospacing="1" w:line="360" w:lineRule="auto"/>
      </w:pPr>
      <w:r w:rsidRPr="007E4C85">
        <w:t xml:space="preserve">One concern is that parental </w:t>
      </w:r>
      <w:r w:rsidRPr="009A126E">
        <w:t xml:space="preserve">learning difficulties </w:t>
      </w:r>
      <w:r>
        <w:t>continue</w:t>
      </w:r>
      <w:r w:rsidRPr="007E4C85">
        <w:t xml:space="preserve"> to be treated as though </w:t>
      </w:r>
      <w:r>
        <w:t>they</w:t>
      </w:r>
      <w:r w:rsidRPr="007E4C85">
        <w:t xml:space="preserve"> w</w:t>
      </w:r>
      <w:r>
        <w:t>ere</w:t>
      </w:r>
      <w:r w:rsidRPr="007E4C85">
        <w:t xml:space="preserve"> a</w:t>
      </w:r>
      <w:r>
        <w:t xml:space="preserve"> </w:t>
      </w:r>
      <w:r w:rsidRPr="005D3800">
        <w:t>reliable indicator</w:t>
      </w:r>
      <w:r w:rsidRPr="007E4C85">
        <w:t xml:space="preserve"> of parenting capacity. This is despite a now substantial body of evidence</w:t>
      </w:r>
      <w:r>
        <w:t xml:space="preserve"> </w:t>
      </w:r>
      <w:r w:rsidRPr="007E4C85">
        <w:t>demonstrating that intelligence testing is a poor substitute for assessments that consider actual</w:t>
      </w:r>
      <w:r>
        <w:t xml:space="preserve"> </w:t>
      </w:r>
      <w:r w:rsidRPr="007E4C85">
        <w:t xml:space="preserve">parenting performance and the historical and environmental (physical, </w:t>
      </w:r>
      <w:r w:rsidR="0003626D">
        <w:t xml:space="preserve">financial, </w:t>
      </w:r>
      <w:r w:rsidRPr="007E4C85">
        <w:t>social and cultural)</w:t>
      </w:r>
      <w:r>
        <w:t xml:space="preserve"> </w:t>
      </w:r>
      <w:r w:rsidRPr="007E4C85">
        <w:t>influences on care giving (Feldman, 2002; McConnell</w:t>
      </w:r>
      <w:r w:rsidR="00DA71BB">
        <w:t xml:space="preserve"> </w:t>
      </w:r>
      <w:r w:rsidR="00DA71BB" w:rsidRPr="00DA71BB">
        <w:t>and Llewellyn</w:t>
      </w:r>
      <w:r w:rsidR="00DA71BB">
        <w:t>,</w:t>
      </w:r>
      <w:r w:rsidRPr="007E4C85">
        <w:t xml:space="preserve"> 2000; </w:t>
      </w:r>
      <w:proofErr w:type="spellStart"/>
      <w:r w:rsidRPr="007E4C85">
        <w:t>Sheerin</w:t>
      </w:r>
      <w:proofErr w:type="spellEnd"/>
      <w:r w:rsidRPr="007E4C85">
        <w:t>,</w:t>
      </w:r>
      <w:r>
        <w:t xml:space="preserve"> </w:t>
      </w:r>
      <w:r w:rsidRPr="007E4C85">
        <w:t>1998</w:t>
      </w:r>
      <w:r w:rsidR="00AF5EC0">
        <w:t>;</w:t>
      </w:r>
      <w:r w:rsidR="0003626D">
        <w:t xml:space="preserve"> </w:t>
      </w:r>
      <w:r w:rsidRPr="009A126E">
        <w:t xml:space="preserve">Munro, 1999; Spencer, 2001; </w:t>
      </w:r>
      <w:proofErr w:type="spellStart"/>
      <w:r w:rsidRPr="009A126E">
        <w:t>Turney</w:t>
      </w:r>
      <w:proofErr w:type="spellEnd"/>
      <w:r w:rsidRPr="009A126E">
        <w:t xml:space="preserve"> </w:t>
      </w:r>
      <w:r w:rsidRPr="000439D6">
        <w:rPr>
          <w:i/>
        </w:rPr>
        <w:t>et al,</w:t>
      </w:r>
      <w:r w:rsidRPr="009A126E">
        <w:t xml:space="preserve"> 2012</w:t>
      </w:r>
      <w:r w:rsidR="0003626D">
        <w:t>)</w:t>
      </w:r>
    </w:p>
    <w:p w:rsidR="00BD0780" w:rsidRDefault="009A126E" w:rsidP="00BD0780">
      <w:pPr>
        <w:spacing w:before="100" w:beforeAutospacing="1" w:after="100" w:afterAutospacing="1" w:line="360" w:lineRule="auto"/>
        <w:rPr>
          <w:b/>
          <w:bCs/>
          <w:sz w:val="32"/>
        </w:rPr>
      </w:pPr>
      <w:r w:rsidRPr="007E4C85">
        <w:t xml:space="preserve">A second concern is that </w:t>
      </w:r>
      <w:r w:rsidRPr="009A126E">
        <w:t>reasonable efforts</w:t>
      </w:r>
      <w:r w:rsidRPr="005D3800">
        <w:t xml:space="preserve"> are not always made to support</w:t>
      </w:r>
      <w:r w:rsidRPr="007E4C85">
        <w:t xml:space="preserve"> parents with learning</w:t>
      </w:r>
      <w:r>
        <w:t xml:space="preserve"> </w:t>
      </w:r>
      <w:r w:rsidRPr="007E4C85">
        <w:t>difficulties and their children as a family</w:t>
      </w:r>
      <w:r w:rsidR="00560286">
        <w:t xml:space="preserve">, despite the </w:t>
      </w:r>
      <w:r w:rsidR="00110BA6">
        <w:t xml:space="preserve">Children Act 1989, </w:t>
      </w:r>
      <w:r w:rsidR="00560286">
        <w:t xml:space="preserve">and </w:t>
      </w:r>
      <w:r w:rsidR="00110BA6">
        <w:t>Think Family</w:t>
      </w:r>
      <w:r w:rsidR="00951975">
        <w:t xml:space="preserve"> approach</w:t>
      </w:r>
      <w:r w:rsidRPr="007E4C85">
        <w:t>.</w:t>
      </w:r>
      <w:r w:rsidR="00BD0780">
        <w:t xml:space="preserve">  Parents’ experiences of the assessment and support process indicate that the ‘reasonable adjustments </w:t>
      </w:r>
      <w:proofErr w:type="gramStart"/>
      <w:r w:rsidR="00BD0780">
        <w:t xml:space="preserve">‘ </w:t>
      </w:r>
      <w:r w:rsidR="00350AD1">
        <w:t xml:space="preserve"> </w:t>
      </w:r>
      <w:r w:rsidR="00BD0780">
        <w:t>to</w:t>
      </w:r>
      <w:proofErr w:type="gramEnd"/>
      <w:r w:rsidR="00BD0780">
        <w:t xml:space="preserve"> which they are entitled </w:t>
      </w:r>
      <w:r w:rsidR="00560286">
        <w:t xml:space="preserve">(under, for example the Equality Act 2010) </w:t>
      </w:r>
      <w:r w:rsidR="00BD0780">
        <w:t xml:space="preserve">are not always made, </w:t>
      </w:r>
      <w:proofErr w:type="spellStart"/>
      <w:r w:rsidR="00BD0780">
        <w:t>eg</w:t>
      </w:r>
      <w:proofErr w:type="spellEnd"/>
      <w:r w:rsidR="00350AD1">
        <w:t>.</w:t>
      </w:r>
      <w:r w:rsidR="00BD0780">
        <w:t xml:space="preserve"> an advocate  (Good Practice Guidance</w:t>
      </w:r>
      <w:r w:rsidR="00AF5EC0">
        <w:t>,</w:t>
      </w:r>
      <w:r w:rsidR="00BD0780">
        <w:t xml:space="preserve"> 2007</w:t>
      </w:r>
      <w:r w:rsidR="00AF5EC0">
        <w:t>;</w:t>
      </w:r>
      <w:r w:rsidR="00BD0780">
        <w:t xml:space="preserve"> Tarleton </w:t>
      </w:r>
      <w:r w:rsidR="00AF5EC0">
        <w:rPr>
          <w:i/>
        </w:rPr>
        <w:t>et al.</w:t>
      </w:r>
      <w:r w:rsidR="0017723A">
        <w:t>,</w:t>
      </w:r>
      <w:r w:rsidR="00BD0780">
        <w:t xml:space="preserve"> 2006).</w:t>
      </w:r>
    </w:p>
    <w:p w:rsidR="00BD0780" w:rsidRDefault="009A126E" w:rsidP="009A126E">
      <w:pPr>
        <w:spacing w:before="100" w:beforeAutospacing="1" w:after="100" w:afterAutospacing="1" w:line="360" w:lineRule="auto"/>
      </w:pPr>
      <w:r w:rsidRPr="007E4C85">
        <w:lastRenderedPageBreak/>
        <w:t>Learning difficulties are often assumed to ‘cause’</w:t>
      </w:r>
      <w:r>
        <w:t xml:space="preserve"> </w:t>
      </w:r>
      <w:r w:rsidRPr="007E4C85">
        <w:t xml:space="preserve">parenting difficulties and consequently parenting difficulties may be viewed as always present </w:t>
      </w:r>
      <w:r w:rsidRPr="009A126E">
        <w:t>and not able to be addressed.</w:t>
      </w:r>
      <w:r w:rsidRPr="007E4C85">
        <w:t xml:space="preserve"> Alternatively, substantial resources may be invested in the family, but</w:t>
      </w:r>
      <w:r>
        <w:t xml:space="preserve"> </w:t>
      </w:r>
      <w:r w:rsidRPr="007E4C85">
        <w:t xml:space="preserve">without careful </w:t>
      </w:r>
      <w:r w:rsidR="00BD0780">
        <w:t xml:space="preserve">assessment </w:t>
      </w:r>
      <w:r w:rsidRPr="007E4C85">
        <w:t>of the individual</w:t>
      </w:r>
      <w:r w:rsidR="00B65A74">
        <w:t xml:space="preserve"> learning needs of the parent/s</w:t>
      </w:r>
      <w:r w:rsidRPr="007E4C85">
        <w:t xml:space="preserve"> the results can be</w:t>
      </w:r>
      <w:r>
        <w:t xml:space="preserve"> </w:t>
      </w:r>
      <w:r w:rsidRPr="007E4C85">
        <w:t>partial or complete failure to assist families.</w:t>
      </w:r>
      <w:r w:rsidR="00110BA6">
        <w:t xml:space="preserve">  </w:t>
      </w:r>
    </w:p>
    <w:p w:rsidR="00A73DC2" w:rsidRDefault="00A73DC2" w:rsidP="009A126E">
      <w:pPr>
        <w:spacing w:before="100" w:beforeAutospacing="1" w:after="100" w:afterAutospacing="1" w:line="360" w:lineRule="auto"/>
      </w:pPr>
    </w:p>
    <w:p w:rsidR="009A126E" w:rsidRPr="00350AD1" w:rsidRDefault="009A126E" w:rsidP="009A126E">
      <w:pPr>
        <w:spacing w:before="100" w:beforeAutospacing="1" w:after="100" w:afterAutospacing="1" w:line="360" w:lineRule="auto"/>
        <w:rPr>
          <w:b/>
          <w:bCs/>
          <w:color w:val="00B0F0"/>
          <w:sz w:val="32"/>
          <w:szCs w:val="32"/>
        </w:rPr>
      </w:pPr>
      <w:r w:rsidRPr="00A76298">
        <w:rPr>
          <w:b/>
          <w:bCs/>
          <w:color w:val="00B0F0"/>
          <w:sz w:val="32"/>
        </w:rPr>
        <w:t>What can be done</w:t>
      </w:r>
      <w:r w:rsidR="00BD4F83">
        <w:rPr>
          <w:b/>
          <w:bCs/>
          <w:color w:val="00B0F0"/>
          <w:sz w:val="32"/>
        </w:rPr>
        <w:t xml:space="preserve">:  </w:t>
      </w:r>
      <w:r w:rsidRPr="00350AD1">
        <w:rPr>
          <w:b/>
          <w:bCs/>
          <w:color w:val="00B0F0"/>
          <w:sz w:val="32"/>
          <w:szCs w:val="32"/>
        </w:rPr>
        <w:t xml:space="preserve">Some general principles applicable </w:t>
      </w:r>
      <w:r w:rsidR="00350AD1">
        <w:rPr>
          <w:b/>
          <w:bCs/>
          <w:color w:val="00B0F0"/>
          <w:sz w:val="32"/>
          <w:szCs w:val="32"/>
        </w:rPr>
        <w:t>to all parenting capacity asses</w:t>
      </w:r>
      <w:r w:rsidR="009331E2">
        <w:rPr>
          <w:b/>
          <w:bCs/>
          <w:color w:val="00B0F0"/>
          <w:sz w:val="32"/>
          <w:szCs w:val="32"/>
        </w:rPr>
        <w:t>s</w:t>
      </w:r>
      <w:bookmarkStart w:id="0" w:name="_GoBack"/>
      <w:bookmarkEnd w:id="0"/>
      <w:r w:rsidRPr="00350AD1">
        <w:rPr>
          <w:b/>
          <w:bCs/>
          <w:color w:val="00B0F0"/>
          <w:sz w:val="32"/>
          <w:szCs w:val="32"/>
        </w:rPr>
        <w:t>ments</w:t>
      </w:r>
    </w:p>
    <w:p w:rsidR="009A126E" w:rsidRDefault="009A126E" w:rsidP="009A126E">
      <w:pPr>
        <w:spacing w:before="100" w:beforeAutospacing="1" w:after="100" w:afterAutospacing="1" w:line="360" w:lineRule="auto"/>
      </w:pPr>
      <w:r w:rsidRPr="007E4C85">
        <w:t xml:space="preserve">When conducting parenting assessments, it is suggested that </w:t>
      </w:r>
      <w:r>
        <w:t>professionals</w:t>
      </w:r>
      <w:r w:rsidRPr="007E4C85">
        <w:t xml:space="preserve"> should take into account</w:t>
      </w:r>
      <w:r>
        <w:t xml:space="preserve"> </w:t>
      </w:r>
      <w:r w:rsidRPr="007E4C85">
        <w:t>the evidence on parenting, child development and adaptation, including the following observations:</w:t>
      </w:r>
    </w:p>
    <w:p w:rsidR="0004399F" w:rsidRPr="000657B2" w:rsidRDefault="0004399F" w:rsidP="00D1373C">
      <w:pPr>
        <w:pStyle w:val="ListParagraph"/>
        <w:numPr>
          <w:ilvl w:val="0"/>
          <w:numId w:val="14"/>
        </w:numPr>
        <w:tabs>
          <w:tab w:val="left" w:pos="284"/>
        </w:tabs>
        <w:spacing w:before="120" w:after="100" w:afterAutospacing="1" w:line="360" w:lineRule="auto"/>
        <w:ind w:left="567" w:hanging="283"/>
      </w:pPr>
      <w:r>
        <w:t xml:space="preserve">The early intervention </w:t>
      </w:r>
      <w:r w:rsidR="00560286">
        <w:t>framework</w:t>
      </w:r>
      <w:r>
        <w:t xml:space="preserve"> emphasises the importance of appropriate and timely assessment leading to individually tailored package</w:t>
      </w:r>
      <w:r w:rsidR="00560286">
        <w:t>s</w:t>
      </w:r>
      <w:r>
        <w:t xml:space="preserve"> of support </w:t>
      </w:r>
      <w:r w:rsidRPr="00951975">
        <w:t>(</w:t>
      </w:r>
      <w:r w:rsidR="000657B2" w:rsidRPr="00951975">
        <w:rPr>
          <w:rFonts w:cs="Arial"/>
          <w:color w:val="000000"/>
        </w:rPr>
        <w:t>Children Act 1989</w:t>
      </w:r>
      <w:r w:rsidR="001E34DC">
        <w:rPr>
          <w:rFonts w:cs="Arial"/>
          <w:color w:val="000000"/>
        </w:rPr>
        <w:t xml:space="preserve"> and</w:t>
      </w:r>
      <w:r w:rsidR="000657B2" w:rsidRPr="00951975">
        <w:rPr>
          <w:rFonts w:cs="Arial"/>
          <w:color w:val="000000"/>
        </w:rPr>
        <w:t xml:space="preserve"> 2004</w:t>
      </w:r>
      <w:r w:rsidR="00AF5EC0">
        <w:rPr>
          <w:rFonts w:cs="Arial"/>
          <w:color w:val="000000"/>
        </w:rPr>
        <w:t>;</w:t>
      </w:r>
      <w:r w:rsidR="000657B2" w:rsidRPr="000657B2">
        <w:rPr>
          <w:rStyle w:val="apple-converted-space"/>
          <w:rFonts w:ascii="Arial" w:hAnsi="Arial" w:cs="Arial"/>
          <w:color w:val="000000"/>
          <w:sz w:val="27"/>
          <w:szCs w:val="27"/>
        </w:rPr>
        <w:t> </w:t>
      </w:r>
      <w:r w:rsidR="006C6C6C" w:rsidRPr="000657B2">
        <w:t xml:space="preserve"> Working Together</w:t>
      </w:r>
      <w:r w:rsidR="00AF5EC0">
        <w:t xml:space="preserve">, </w:t>
      </w:r>
      <w:r w:rsidR="00560286" w:rsidRPr="000657B2">
        <w:t>2013</w:t>
      </w:r>
      <w:r w:rsidRPr="000657B2">
        <w:t xml:space="preserve">) </w:t>
      </w:r>
    </w:p>
    <w:p w:rsidR="002D7C79" w:rsidRDefault="009A126E" w:rsidP="00D1373C">
      <w:pPr>
        <w:pStyle w:val="ListParagraph"/>
        <w:numPr>
          <w:ilvl w:val="0"/>
          <w:numId w:val="14"/>
        </w:numPr>
        <w:tabs>
          <w:tab w:val="left" w:pos="284"/>
        </w:tabs>
        <w:spacing w:before="120" w:after="100" w:afterAutospacing="1" w:line="360" w:lineRule="auto"/>
        <w:ind w:left="567" w:hanging="283"/>
      </w:pPr>
      <w:r w:rsidRPr="005D3800">
        <w:t>Children vary considerably in how well they adapt under similar conditions</w:t>
      </w:r>
      <w:r w:rsidRPr="000657B2">
        <w:t xml:space="preserve"> </w:t>
      </w:r>
      <w:r w:rsidRPr="007E4C85">
        <w:t>(Rutter, 1999;</w:t>
      </w:r>
      <w:r>
        <w:t xml:space="preserve"> </w:t>
      </w:r>
      <w:proofErr w:type="spellStart"/>
      <w:r w:rsidRPr="007E4C85">
        <w:t>Sameroff</w:t>
      </w:r>
      <w:proofErr w:type="spellEnd"/>
      <w:r w:rsidRPr="007E4C85">
        <w:t>, 1994</w:t>
      </w:r>
      <w:r w:rsidRPr="009A126E">
        <w:t xml:space="preserve">). </w:t>
      </w:r>
      <w:r w:rsidRPr="007E4C85">
        <w:t>In other words, different children exposed to the same environment, or</w:t>
      </w:r>
      <w:r>
        <w:t xml:space="preserve"> </w:t>
      </w:r>
      <w:r w:rsidRPr="007E4C85">
        <w:t>more specifically the same family circumstances, may respond in different ways or be</w:t>
      </w:r>
      <w:r>
        <w:t xml:space="preserve"> </w:t>
      </w:r>
      <w:r w:rsidRPr="007E4C85">
        <w:t>diffe</w:t>
      </w:r>
      <w:r w:rsidRPr="00015F6E">
        <w:t>rentially</w:t>
      </w:r>
      <w:r w:rsidRPr="007E4C85">
        <w:t xml:space="preserve"> affected. Assessments need to consider the experiences and needs of each</w:t>
      </w:r>
      <w:r>
        <w:t xml:space="preserve"> </w:t>
      </w:r>
      <w:r w:rsidRPr="007E4C85">
        <w:t>individual child.</w:t>
      </w:r>
    </w:p>
    <w:p w:rsidR="00A73DC2" w:rsidRDefault="009A126E" w:rsidP="00A73DC2">
      <w:pPr>
        <w:pStyle w:val="ListParagraph"/>
        <w:numPr>
          <w:ilvl w:val="0"/>
          <w:numId w:val="14"/>
        </w:numPr>
        <w:tabs>
          <w:tab w:val="left" w:pos="284"/>
        </w:tabs>
        <w:spacing w:before="120" w:after="100" w:afterAutospacing="1" w:line="360" w:lineRule="auto"/>
        <w:ind w:left="567" w:hanging="283"/>
      </w:pPr>
      <w:r w:rsidRPr="00951975">
        <w:t xml:space="preserve">There is a bi-directional relationship between parenting and child characteristics. The quality of parenting is one determinant of child health and development. Likewise, the temperament,   </w:t>
      </w:r>
      <w:r w:rsidRPr="00A73DC2">
        <w:t>behaviour and needs of a child impact on the quality or nature of the parenting.</w:t>
      </w:r>
    </w:p>
    <w:p w:rsidR="002D7C79" w:rsidRPr="00A73DC2" w:rsidRDefault="009A126E" w:rsidP="00A73DC2">
      <w:pPr>
        <w:pStyle w:val="ListParagraph"/>
        <w:numPr>
          <w:ilvl w:val="0"/>
          <w:numId w:val="14"/>
        </w:numPr>
        <w:tabs>
          <w:tab w:val="left" w:pos="284"/>
        </w:tabs>
        <w:spacing w:before="120" w:after="100" w:afterAutospacing="1" w:line="360" w:lineRule="auto"/>
        <w:ind w:left="567" w:hanging="283"/>
      </w:pPr>
      <w:r w:rsidRPr="00A73DC2">
        <w:t>Parenting capacity changes and can be influenced by a number of factors. Practitioners need to</w:t>
      </w:r>
      <w:r w:rsidRPr="000657B2">
        <w:t xml:space="preserve"> consider the interaction</w:t>
      </w:r>
      <w:r w:rsidR="000657B2" w:rsidRPr="000657B2">
        <w:t>s</w:t>
      </w:r>
      <w:r w:rsidRPr="000657B2">
        <w:t xml:space="preserve"> between parental knowledge/skills, </w:t>
      </w:r>
      <w:r w:rsidR="000657B2" w:rsidRPr="000657B2">
        <w:t xml:space="preserve">parental mental health, </w:t>
      </w:r>
      <w:proofErr w:type="gramStart"/>
      <w:r w:rsidRPr="000657B2">
        <w:t>the</w:t>
      </w:r>
      <w:proofErr w:type="gramEnd"/>
      <w:r w:rsidRPr="000657B2">
        <w:t xml:space="preserve"> complexity</w:t>
      </w:r>
      <w:r w:rsidRPr="007E4C85">
        <w:t xml:space="preserve"> of the task/s, </w:t>
      </w:r>
      <w:r w:rsidR="000657B2">
        <w:t xml:space="preserve">child characteristics </w:t>
      </w:r>
      <w:r w:rsidRPr="007E4C85">
        <w:t>and the environmental context (including the available support) in</w:t>
      </w:r>
      <w:r>
        <w:t xml:space="preserve"> </w:t>
      </w:r>
      <w:r w:rsidRPr="007E4C85">
        <w:t xml:space="preserve">which </w:t>
      </w:r>
      <w:r>
        <w:t>those tasks are to be performed.</w:t>
      </w:r>
      <w:r w:rsidR="00EB6E14">
        <w:t xml:space="preserve"> </w:t>
      </w:r>
    </w:p>
    <w:p w:rsidR="009A126E" w:rsidRDefault="009A126E" w:rsidP="00D1373C">
      <w:pPr>
        <w:pStyle w:val="ListParagraph"/>
        <w:numPr>
          <w:ilvl w:val="0"/>
          <w:numId w:val="14"/>
        </w:numPr>
        <w:tabs>
          <w:tab w:val="left" w:pos="284"/>
        </w:tabs>
        <w:spacing w:before="120" w:after="100" w:afterAutospacing="1" w:line="360" w:lineRule="auto"/>
        <w:ind w:left="567" w:hanging="283"/>
      </w:pPr>
      <w:r w:rsidRPr="005D3800">
        <w:t>Beyond the individual parent and family unit there are many potentially significant</w:t>
      </w:r>
      <w:r>
        <w:t xml:space="preserve"> </w:t>
      </w:r>
      <w:r w:rsidRPr="005D3800">
        <w:t>individuals and influences upon a child’s health and development</w:t>
      </w:r>
      <w:r w:rsidRPr="007E4C85">
        <w:t>. Assessments need to</w:t>
      </w:r>
      <w:r>
        <w:t xml:space="preserve"> </w:t>
      </w:r>
      <w:r w:rsidRPr="007E4C85">
        <w:t>consider how a child’s needs are being or might be met within the broader context of</w:t>
      </w:r>
      <w:r>
        <w:t xml:space="preserve"> </w:t>
      </w:r>
      <w:r w:rsidRPr="007E4C85">
        <w:t>extended family and community. For example, participation in early childhood settings</w:t>
      </w:r>
      <w:r>
        <w:t xml:space="preserve"> </w:t>
      </w:r>
      <w:r w:rsidRPr="007E4C85">
        <w:t>such as pre-school has ‘compensatory’ effects for many children from impoverished family</w:t>
      </w:r>
      <w:r>
        <w:t xml:space="preserve"> </w:t>
      </w:r>
      <w:r w:rsidRPr="007E4C85">
        <w:t xml:space="preserve">backgrounds (Ramey, </w:t>
      </w:r>
      <w:r w:rsidR="0017723A">
        <w:rPr>
          <w:i/>
        </w:rPr>
        <w:t>et al</w:t>
      </w:r>
      <w:r w:rsidRPr="0017723A">
        <w:rPr>
          <w:i/>
        </w:rPr>
        <w:t>.,</w:t>
      </w:r>
      <w:r w:rsidRPr="007E4C85">
        <w:t xml:space="preserve"> 2000).</w:t>
      </w:r>
    </w:p>
    <w:p w:rsidR="00350AD1" w:rsidRDefault="00350AD1" w:rsidP="00350AD1">
      <w:pPr>
        <w:tabs>
          <w:tab w:val="left" w:pos="284"/>
        </w:tabs>
        <w:spacing w:before="120" w:after="100" w:afterAutospacing="1" w:line="360" w:lineRule="auto"/>
      </w:pPr>
    </w:p>
    <w:p w:rsidR="00350AD1" w:rsidRDefault="00350AD1" w:rsidP="00350AD1">
      <w:pPr>
        <w:tabs>
          <w:tab w:val="left" w:pos="284"/>
        </w:tabs>
        <w:spacing w:before="120" w:after="100" w:afterAutospacing="1" w:line="360" w:lineRule="auto"/>
      </w:pPr>
    </w:p>
    <w:p w:rsidR="009A126E" w:rsidRPr="00BD4F83" w:rsidRDefault="009A126E" w:rsidP="009A126E">
      <w:pPr>
        <w:spacing w:before="100" w:beforeAutospacing="1" w:after="100" w:afterAutospacing="1" w:line="360" w:lineRule="auto"/>
        <w:rPr>
          <w:b/>
          <w:color w:val="00B0F0"/>
          <w:sz w:val="24"/>
        </w:rPr>
      </w:pPr>
      <w:r w:rsidRPr="00BD4F83">
        <w:rPr>
          <w:b/>
          <w:color w:val="00B0F0"/>
          <w:sz w:val="24"/>
        </w:rPr>
        <w:lastRenderedPageBreak/>
        <w:t>Practitioners should also keep in mind the common-sense observation that:</w:t>
      </w:r>
    </w:p>
    <w:p w:rsidR="009A126E" w:rsidRDefault="009A126E" w:rsidP="00D1373C">
      <w:pPr>
        <w:pStyle w:val="ListParagraph"/>
        <w:numPr>
          <w:ilvl w:val="0"/>
          <w:numId w:val="15"/>
        </w:numPr>
        <w:spacing w:before="100" w:beforeAutospacing="1" w:after="100" w:afterAutospacing="1" w:line="360" w:lineRule="auto"/>
        <w:ind w:left="567" w:hanging="283"/>
      </w:pPr>
      <w:r w:rsidRPr="007E4C85">
        <w:t>The threat of child removal and stress associated with assessment and scrutiny ha</w:t>
      </w:r>
      <w:r w:rsidR="001E34DC">
        <w:t>ve</w:t>
      </w:r>
      <w:r>
        <w:t xml:space="preserve"> </w:t>
      </w:r>
      <w:r w:rsidRPr="007E4C85">
        <w:t>potentially distorting effects on the parent responses to questioning, their performance</w:t>
      </w:r>
      <w:r>
        <w:t xml:space="preserve"> </w:t>
      </w:r>
      <w:r w:rsidRPr="007E4C85">
        <w:t>under observation and interactions with their children. A satisfactory assessment builds on</w:t>
      </w:r>
      <w:r>
        <w:t xml:space="preserve"> </w:t>
      </w:r>
      <w:r w:rsidRPr="007E4C85">
        <w:t>careful design or selection of the setting for assessment, transparent information sharing</w:t>
      </w:r>
      <w:r>
        <w:t xml:space="preserve"> </w:t>
      </w:r>
      <w:r w:rsidRPr="007E4C85">
        <w:t>and a sound rapport.</w:t>
      </w:r>
    </w:p>
    <w:p w:rsidR="009A126E" w:rsidRPr="007E4C85" w:rsidRDefault="009A126E" w:rsidP="009A126E">
      <w:pPr>
        <w:spacing w:before="100" w:beforeAutospacing="1" w:after="100" w:afterAutospacing="1" w:line="360" w:lineRule="auto"/>
      </w:pPr>
    </w:p>
    <w:p w:rsidR="009A126E" w:rsidRPr="00BD4F83" w:rsidRDefault="009A126E" w:rsidP="009A126E">
      <w:pPr>
        <w:spacing w:before="100" w:beforeAutospacing="1" w:after="100" w:afterAutospacing="1" w:line="360" w:lineRule="auto"/>
        <w:rPr>
          <w:b/>
          <w:bCs/>
          <w:color w:val="00B0F0"/>
          <w:sz w:val="28"/>
        </w:rPr>
      </w:pPr>
      <w:r w:rsidRPr="00BD4F83">
        <w:rPr>
          <w:b/>
          <w:bCs/>
          <w:color w:val="00B0F0"/>
          <w:sz w:val="28"/>
        </w:rPr>
        <w:t>Some special considerations for the assessment of parents with learning difficulties and their children</w:t>
      </w:r>
    </w:p>
    <w:p w:rsidR="000657B2" w:rsidRPr="000657B2" w:rsidRDefault="009A126E" w:rsidP="000657B2">
      <w:pPr>
        <w:spacing w:before="100" w:beforeAutospacing="1" w:after="100" w:afterAutospacing="1" w:line="360" w:lineRule="auto"/>
        <w:rPr>
          <w:i/>
        </w:rPr>
      </w:pPr>
      <w:r w:rsidRPr="007E4C85">
        <w:t xml:space="preserve">When conducting parenting capacity assessments, </w:t>
      </w:r>
      <w:r w:rsidR="008D6F8F">
        <w:t xml:space="preserve">professionals </w:t>
      </w:r>
      <w:r w:rsidRPr="007E4C85">
        <w:t xml:space="preserve">should take into account evidence about </w:t>
      </w:r>
      <w:r w:rsidRPr="000657B2">
        <w:t>parents with learning difficulties and their children, including the following observations:</w:t>
      </w:r>
      <w:r w:rsidR="00EB6E14" w:rsidRPr="000657B2">
        <w:t xml:space="preserve"> </w:t>
      </w:r>
    </w:p>
    <w:p w:rsidR="009A126E" w:rsidRDefault="009A126E" w:rsidP="000657B2">
      <w:pPr>
        <w:pStyle w:val="ListParagraph"/>
        <w:numPr>
          <w:ilvl w:val="0"/>
          <w:numId w:val="15"/>
        </w:numPr>
        <w:spacing w:before="100" w:beforeAutospacing="1" w:after="100" w:afterAutospacing="1" w:line="360" w:lineRule="auto"/>
      </w:pPr>
      <w:r w:rsidRPr="005D3800">
        <w:t>Parents with learning difficulties, like any other group, are diverse with regard to their</w:t>
      </w:r>
      <w:r>
        <w:t xml:space="preserve"> </w:t>
      </w:r>
      <w:r w:rsidRPr="005D3800">
        <w:t>parenting skills.</w:t>
      </w:r>
      <w:r w:rsidRPr="007E4C85">
        <w:t xml:space="preserve"> Parent intelligence is a poor predictor of parenting capacity. While parents</w:t>
      </w:r>
      <w:r>
        <w:t xml:space="preserve"> </w:t>
      </w:r>
      <w:r w:rsidRPr="007E4C85">
        <w:t>with very low scores on intelligence tests (that is, IQ scores below 60) do tend to have</w:t>
      </w:r>
      <w:r>
        <w:t xml:space="preserve"> </w:t>
      </w:r>
      <w:r w:rsidRPr="007E4C85">
        <w:t>more difficulties, an IQ</w:t>
      </w:r>
      <w:r>
        <w:t xml:space="preserve"> </w:t>
      </w:r>
      <w:r w:rsidRPr="007E4C85">
        <w:t>score below 60 does not provide a sufficient basis upon which to infer incapacity or predict</w:t>
      </w:r>
      <w:r>
        <w:t xml:space="preserve"> </w:t>
      </w:r>
      <w:r w:rsidRPr="007E4C85">
        <w:t>future harm to a child (</w:t>
      </w:r>
      <w:proofErr w:type="spellStart"/>
      <w:r w:rsidRPr="007E4C85">
        <w:t>Tymchuk</w:t>
      </w:r>
      <w:proofErr w:type="spellEnd"/>
      <w:r w:rsidRPr="007E4C85">
        <w:t xml:space="preserve"> </w:t>
      </w:r>
      <w:r w:rsidR="00AF5EC0">
        <w:t>and</w:t>
      </w:r>
      <w:r w:rsidR="00350AD1">
        <w:t xml:space="preserve"> Feldman, </w:t>
      </w:r>
      <w:r w:rsidRPr="007E4C85">
        <w:t>1991).</w:t>
      </w:r>
    </w:p>
    <w:p w:rsidR="00E37623" w:rsidRDefault="00E37623" w:rsidP="002D7C79">
      <w:pPr>
        <w:pStyle w:val="ListParagraph"/>
        <w:numPr>
          <w:ilvl w:val="0"/>
          <w:numId w:val="16"/>
        </w:numPr>
        <w:spacing w:before="100" w:beforeAutospacing="1" w:after="100" w:afterAutospacing="1" w:line="360" w:lineRule="auto"/>
      </w:pPr>
      <w:r>
        <w:t>Parents with learning difficulties are recognised as:</w:t>
      </w:r>
    </w:p>
    <w:p w:rsidR="00E37623" w:rsidRDefault="00FE021E" w:rsidP="002D7C79">
      <w:pPr>
        <w:pStyle w:val="ListParagraph"/>
        <w:numPr>
          <w:ilvl w:val="1"/>
          <w:numId w:val="16"/>
        </w:numPr>
        <w:spacing w:before="100" w:beforeAutospacing="1" w:after="100" w:afterAutospacing="1" w:line="360" w:lineRule="auto"/>
      </w:pPr>
      <w:r>
        <w:t>b</w:t>
      </w:r>
      <w:r w:rsidR="00E37623">
        <w:t>eing at a higher risk of experiencing physical and mental health problems,</w:t>
      </w:r>
      <w:r>
        <w:t xml:space="preserve"> which are frequently untreated</w:t>
      </w:r>
    </w:p>
    <w:p w:rsidR="00E37623" w:rsidRDefault="00FE021E" w:rsidP="002D7C79">
      <w:pPr>
        <w:pStyle w:val="ListParagraph"/>
        <w:numPr>
          <w:ilvl w:val="1"/>
          <w:numId w:val="16"/>
        </w:numPr>
        <w:spacing w:before="100" w:beforeAutospacing="1" w:after="100" w:afterAutospacing="1" w:line="360" w:lineRule="auto"/>
      </w:pPr>
      <w:r>
        <w:t xml:space="preserve">often </w:t>
      </w:r>
      <w:r w:rsidR="00E37623">
        <w:t>havi</w:t>
      </w:r>
      <w:r w:rsidR="00BD6C0B">
        <w:t>ng experienced abuse</w:t>
      </w:r>
      <w:r>
        <w:t>, discrimination and hate crime</w:t>
      </w:r>
      <w:r w:rsidR="00BD6C0B">
        <w:t xml:space="preserve"> </w:t>
      </w:r>
    </w:p>
    <w:p w:rsidR="00E37623" w:rsidRDefault="00FE021E" w:rsidP="002D7C79">
      <w:pPr>
        <w:pStyle w:val="ListParagraph"/>
        <w:numPr>
          <w:ilvl w:val="1"/>
          <w:numId w:val="16"/>
        </w:numPr>
        <w:spacing w:before="100" w:beforeAutospacing="1" w:after="100" w:afterAutospacing="1" w:line="360" w:lineRule="auto"/>
      </w:pPr>
      <w:proofErr w:type="gramStart"/>
      <w:r>
        <w:t>l</w:t>
      </w:r>
      <w:r w:rsidR="00E37623">
        <w:t>acking</w:t>
      </w:r>
      <w:proofErr w:type="gramEnd"/>
      <w:r w:rsidR="00E37623">
        <w:t xml:space="preserve"> in positive parenting role models, support and relevant life experience.</w:t>
      </w:r>
    </w:p>
    <w:p w:rsidR="009A126E" w:rsidRPr="00EB6E14" w:rsidRDefault="00E37623" w:rsidP="00D1373C">
      <w:pPr>
        <w:spacing w:before="100" w:beforeAutospacing="1" w:after="100" w:afterAutospacing="1" w:line="360" w:lineRule="auto"/>
        <w:ind w:left="720"/>
        <w:rPr>
          <w:i/>
        </w:rPr>
      </w:pPr>
      <w:r>
        <w:t>Assessment should take these factors into consideration and result in app</w:t>
      </w:r>
      <w:r w:rsidR="00D1373C">
        <w:t xml:space="preserve">ropriate support being </w:t>
      </w:r>
      <w:r w:rsidR="000657B2">
        <w:t xml:space="preserve">identified and </w:t>
      </w:r>
      <w:r w:rsidR="00D1373C">
        <w:t xml:space="preserve">provided </w:t>
      </w:r>
      <w:r w:rsidR="0003626D">
        <w:t>(</w:t>
      </w:r>
      <w:proofErr w:type="spellStart"/>
      <w:r w:rsidR="009A126E" w:rsidRPr="002420A8">
        <w:t>Andron</w:t>
      </w:r>
      <w:proofErr w:type="spellEnd"/>
      <w:r w:rsidR="009A126E" w:rsidRPr="002420A8">
        <w:t xml:space="preserve"> and </w:t>
      </w:r>
      <w:proofErr w:type="spellStart"/>
      <w:r w:rsidR="009A126E" w:rsidRPr="002420A8">
        <w:t>Tymchuck</w:t>
      </w:r>
      <w:proofErr w:type="spellEnd"/>
      <w:r w:rsidR="009A126E" w:rsidRPr="002420A8">
        <w:t xml:space="preserve">, 1987; Edmonds, 2000; Gath, 1988; Masson, 2007; McGaw </w:t>
      </w:r>
      <w:r w:rsidR="009A126E" w:rsidRPr="00AF5EC0">
        <w:rPr>
          <w:i/>
        </w:rPr>
        <w:t>et al</w:t>
      </w:r>
      <w:r w:rsidR="005571EC">
        <w:t xml:space="preserve">., </w:t>
      </w:r>
      <w:r w:rsidR="009A126E" w:rsidRPr="002420A8">
        <w:t>2007</w:t>
      </w:r>
      <w:r w:rsidR="0003626D">
        <w:t>)</w:t>
      </w:r>
      <w:r w:rsidR="00D1373C">
        <w:t>.</w:t>
      </w:r>
      <w:r w:rsidR="00EB6E14">
        <w:t xml:space="preserve"> </w:t>
      </w:r>
    </w:p>
    <w:p w:rsidR="009A126E" w:rsidRPr="007E4C85" w:rsidRDefault="009A126E" w:rsidP="00560708">
      <w:pPr>
        <w:pStyle w:val="ListParagraph"/>
        <w:numPr>
          <w:ilvl w:val="0"/>
          <w:numId w:val="16"/>
        </w:numPr>
        <w:spacing w:before="100" w:beforeAutospacing="1" w:after="100" w:afterAutospacing="1" w:line="360" w:lineRule="auto"/>
      </w:pPr>
      <w:r w:rsidRPr="005D3800">
        <w:t xml:space="preserve">Some parents with learning difficulties </w:t>
      </w:r>
      <w:r w:rsidR="008D6F8F">
        <w:t xml:space="preserve">may </w:t>
      </w:r>
      <w:r w:rsidRPr="005D3800">
        <w:t>struggle to provide a richly stimulat</w:t>
      </w:r>
      <w:r w:rsidRPr="002D7C79">
        <w:rPr>
          <w:b/>
        </w:rPr>
        <w:t>i</w:t>
      </w:r>
      <w:r w:rsidRPr="005D3800">
        <w:t>ng home</w:t>
      </w:r>
      <w:r>
        <w:t xml:space="preserve"> </w:t>
      </w:r>
      <w:r w:rsidRPr="005D3800">
        <w:t>environment, particularly in relation to language development.</w:t>
      </w:r>
      <w:r w:rsidRPr="007E4C85">
        <w:t xml:space="preserve"> </w:t>
      </w:r>
      <w:r w:rsidR="008D6F8F">
        <w:t xml:space="preserve"> </w:t>
      </w:r>
      <w:r w:rsidRPr="007E4C85">
        <w:t>However, inadequate</w:t>
      </w:r>
      <w:r>
        <w:t xml:space="preserve"> </w:t>
      </w:r>
      <w:r w:rsidRPr="007E4C85">
        <w:t>stimulation cannot be assumed</w:t>
      </w:r>
      <w:r w:rsidR="008D6F8F">
        <w:t xml:space="preserve"> and sufficient stimulation may be being provided by other sources (</w:t>
      </w:r>
      <w:r w:rsidR="00FE021E">
        <w:t>g</w:t>
      </w:r>
      <w:r w:rsidR="008D6F8F">
        <w:t>randparents, school etc</w:t>
      </w:r>
      <w:r w:rsidR="00FE021E">
        <w:t>.</w:t>
      </w:r>
      <w:r w:rsidR="008D6F8F">
        <w:t xml:space="preserve">). </w:t>
      </w:r>
      <w:r w:rsidRPr="007E4C85">
        <w:t xml:space="preserve"> Most studies have demonstrated that parents with learning</w:t>
      </w:r>
      <w:r>
        <w:t xml:space="preserve"> </w:t>
      </w:r>
      <w:r w:rsidRPr="007E4C85">
        <w:t>difficulties provide a level of stimulation that is not significantly different to community</w:t>
      </w:r>
      <w:r>
        <w:t xml:space="preserve"> </w:t>
      </w:r>
      <w:r w:rsidRPr="007E4C85">
        <w:t>norms (see Feldman, 2002 for a review).</w:t>
      </w:r>
      <w:r w:rsidR="008D6F8F">
        <w:t xml:space="preserve"> </w:t>
      </w:r>
    </w:p>
    <w:p w:rsidR="00210800" w:rsidRDefault="00210800" w:rsidP="00560708">
      <w:pPr>
        <w:pStyle w:val="ListParagraph"/>
        <w:numPr>
          <w:ilvl w:val="0"/>
          <w:numId w:val="16"/>
        </w:numPr>
        <w:spacing w:before="100" w:beforeAutospacing="1" w:after="100" w:afterAutospacing="1" w:line="360" w:lineRule="auto"/>
      </w:pPr>
      <w:r>
        <w:lastRenderedPageBreak/>
        <w:t xml:space="preserve">Assessment of parental support needs should start as early as possible with a view to providing support for a healthy pregnancy to prevent negative outcomes for children from complications.  It is known that mothers </w:t>
      </w:r>
      <w:r w:rsidR="0003626D">
        <w:t xml:space="preserve">with learning difficulties are </w:t>
      </w:r>
      <w:r w:rsidR="009A126E" w:rsidRPr="007E4C85">
        <w:t>more likely to experience traumatic</w:t>
      </w:r>
      <w:r w:rsidR="009A126E">
        <w:t xml:space="preserve"> </w:t>
      </w:r>
      <w:r w:rsidR="009A126E" w:rsidRPr="007E4C85">
        <w:t xml:space="preserve">pregnancies and give birth to premature and/or low birth weight babies </w:t>
      </w:r>
      <w:r w:rsidR="00E37623">
        <w:t>when not provided with timely and appropriate support</w:t>
      </w:r>
      <w:r w:rsidR="00FE021E">
        <w:t xml:space="preserve"> </w:t>
      </w:r>
      <w:r w:rsidR="009A126E" w:rsidRPr="007E4C85">
        <w:t>(</w:t>
      </w:r>
      <w:proofErr w:type="spellStart"/>
      <w:r w:rsidR="00951975">
        <w:t>Hoglund</w:t>
      </w:r>
      <w:proofErr w:type="spellEnd"/>
      <w:r w:rsidR="00951975">
        <w:t xml:space="preserve">  </w:t>
      </w:r>
      <w:r w:rsidR="00951975" w:rsidRPr="00AF5EC0">
        <w:rPr>
          <w:i/>
        </w:rPr>
        <w:t>et al</w:t>
      </w:r>
      <w:r w:rsidR="00AF5EC0">
        <w:rPr>
          <w:i/>
        </w:rPr>
        <w:t>.,</w:t>
      </w:r>
      <w:r w:rsidR="00951975">
        <w:t xml:space="preserve"> 2012 a and b; </w:t>
      </w:r>
      <w:r w:rsidR="009A126E" w:rsidRPr="007E4C85">
        <w:t>McConnell</w:t>
      </w:r>
      <w:r w:rsidR="0017723A">
        <w:t xml:space="preserve"> </w:t>
      </w:r>
      <w:r w:rsidR="0017723A" w:rsidRPr="0017723A">
        <w:rPr>
          <w:i/>
        </w:rPr>
        <w:t>et al</w:t>
      </w:r>
      <w:r w:rsidR="00AF5EC0">
        <w:rPr>
          <w:i/>
        </w:rPr>
        <w:t>.</w:t>
      </w:r>
      <w:r w:rsidR="0017723A" w:rsidRPr="0017723A">
        <w:rPr>
          <w:i/>
        </w:rPr>
        <w:t>,</w:t>
      </w:r>
      <w:r w:rsidR="009A126E" w:rsidRPr="007E4C85">
        <w:t xml:space="preserve"> 2004).</w:t>
      </w:r>
      <w:r>
        <w:t xml:space="preserve"> </w:t>
      </w:r>
    </w:p>
    <w:p w:rsidR="0003626D" w:rsidRPr="003B3C51" w:rsidRDefault="009A126E" w:rsidP="00560708">
      <w:pPr>
        <w:pStyle w:val="ListParagraph"/>
        <w:numPr>
          <w:ilvl w:val="0"/>
          <w:numId w:val="16"/>
        </w:numPr>
        <w:spacing w:before="100" w:beforeAutospacing="1" w:after="100" w:afterAutospacing="1" w:line="360" w:lineRule="auto"/>
      </w:pPr>
      <w:r w:rsidRPr="003B3C51">
        <w:t>Clinical trials have demonstrated that parents with learning difficulties can and do learn, adapt and overcome parenting deficiencies when appropriate teaching methods and supports are employed. The best outcomes are achieved when</w:t>
      </w:r>
      <w:r w:rsidR="0003626D" w:rsidRPr="003B3C51">
        <w:t>:</w:t>
      </w:r>
    </w:p>
    <w:p w:rsidR="0003626D" w:rsidRPr="003B3C51" w:rsidRDefault="009A126E" w:rsidP="00D1373C">
      <w:pPr>
        <w:pStyle w:val="ListParagraph"/>
        <w:numPr>
          <w:ilvl w:val="0"/>
          <w:numId w:val="18"/>
        </w:numPr>
        <w:spacing w:before="100" w:beforeAutospacing="1" w:after="100" w:afterAutospacing="1" w:line="360" w:lineRule="auto"/>
        <w:ind w:left="1440"/>
      </w:pPr>
      <w:r w:rsidRPr="003B3C51">
        <w:t xml:space="preserve">learning takes place in situ, that is in the environment where the skills are to be used, </w:t>
      </w:r>
    </w:p>
    <w:p w:rsidR="0003626D" w:rsidRPr="003B3C51" w:rsidRDefault="009A126E" w:rsidP="00D1373C">
      <w:pPr>
        <w:pStyle w:val="ListParagraph"/>
        <w:numPr>
          <w:ilvl w:val="0"/>
          <w:numId w:val="18"/>
        </w:numPr>
        <w:spacing w:before="100" w:beforeAutospacing="1" w:after="100" w:afterAutospacing="1" w:line="360" w:lineRule="auto"/>
        <w:ind w:left="1440"/>
      </w:pPr>
      <w:r w:rsidRPr="003B3C51">
        <w:t xml:space="preserve">the skills to be learned are broken down and taught in steps, </w:t>
      </w:r>
    </w:p>
    <w:p w:rsidR="0003626D" w:rsidRPr="003B3C51" w:rsidRDefault="009A126E" w:rsidP="00D1373C">
      <w:pPr>
        <w:pStyle w:val="ListParagraph"/>
        <w:numPr>
          <w:ilvl w:val="0"/>
          <w:numId w:val="18"/>
        </w:numPr>
        <w:spacing w:before="100" w:beforeAutospacing="1" w:after="100" w:afterAutospacing="1" w:line="360" w:lineRule="auto"/>
        <w:ind w:left="1440"/>
      </w:pPr>
      <w:r w:rsidRPr="003B3C51">
        <w:t xml:space="preserve">the teaching materials require/are adapted for minimal literacy, </w:t>
      </w:r>
    </w:p>
    <w:p w:rsidR="0003626D" w:rsidRPr="003B3C51" w:rsidRDefault="009A126E" w:rsidP="00D1373C">
      <w:pPr>
        <w:pStyle w:val="ListParagraph"/>
        <w:numPr>
          <w:ilvl w:val="0"/>
          <w:numId w:val="18"/>
        </w:numPr>
        <w:spacing w:before="100" w:beforeAutospacing="1" w:after="100" w:afterAutospacing="1" w:line="360" w:lineRule="auto"/>
        <w:ind w:left="1440"/>
      </w:pPr>
      <w:r w:rsidRPr="003B3C51">
        <w:t>skills are demonstrated, and</w:t>
      </w:r>
    </w:p>
    <w:p w:rsidR="00560708" w:rsidRPr="003B3C51" w:rsidRDefault="009A126E" w:rsidP="00D1373C">
      <w:pPr>
        <w:pStyle w:val="ListParagraph"/>
        <w:numPr>
          <w:ilvl w:val="0"/>
          <w:numId w:val="18"/>
        </w:numPr>
        <w:spacing w:before="100" w:beforeAutospacing="1" w:after="100" w:afterAutospacing="1" w:line="360" w:lineRule="auto"/>
        <w:ind w:left="1440"/>
      </w:pPr>
      <w:proofErr w:type="gramStart"/>
      <w:r w:rsidRPr="003B3C51">
        <w:t>there</w:t>
      </w:r>
      <w:proofErr w:type="gramEnd"/>
      <w:r w:rsidRPr="003B3C51">
        <w:t xml:space="preserve"> is ample opportunity for practice and positive reinforcement</w:t>
      </w:r>
      <w:r w:rsidR="00FE021E">
        <w:t>.</w:t>
      </w:r>
    </w:p>
    <w:p w:rsidR="009A126E" w:rsidRPr="003B3C51" w:rsidRDefault="009A126E" w:rsidP="00D1373C">
      <w:pPr>
        <w:pStyle w:val="ListParagraph"/>
        <w:spacing w:before="100" w:beforeAutospacing="1" w:after="100" w:afterAutospacing="1" w:line="360" w:lineRule="auto"/>
        <w:ind w:left="1440"/>
      </w:pPr>
      <w:r w:rsidRPr="003B3C51">
        <w:t>(</w:t>
      </w:r>
      <w:proofErr w:type="gramStart"/>
      <w:r w:rsidRPr="003B3C51">
        <w:t>see</w:t>
      </w:r>
      <w:proofErr w:type="gramEnd"/>
      <w:r w:rsidRPr="003B3C51">
        <w:t xml:space="preserve"> Feldman, 1994 for a review</w:t>
      </w:r>
      <w:r w:rsidR="00AF5EC0">
        <w:t>;</w:t>
      </w:r>
      <w:r w:rsidRPr="003B3C51">
        <w:t xml:space="preserve"> Llewellyn, </w:t>
      </w:r>
      <w:r w:rsidRPr="00AF5EC0">
        <w:rPr>
          <w:i/>
        </w:rPr>
        <w:t>et al</w:t>
      </w:r>
      <w:r w:rsidRPr="003B3C51">
        <w:t>., 2002</w:t>
      </w:r>
      <w:r w:rsidR="00AF5EC0">
        <w:t>;</w:t>
      </w:r>
      <w:r w:rsidR="005571EC">
        <w:t xml:space="preserve"> </w:t>
      </w:r>
      <w:r w:rsidRPr="003B3C51">
        <w:t xml:space="preserve">McGaw and Newman, 2005; Tarleton et al, 2006; </w:t>
      </w:r>
      <w:proofErr w:type="spellStart"/>
      <w:r w:rsidRPr="003B3C51">
        <w:t>DoH</w:t>
      </w:r>
      <w:proofErr w:type="spellEnd"/>
      <w:r w:rsidR="00AF5EC0">
        <w:t xml:space="preserve"> and </w:t>
      </w:r>
      <w:r w:rsidRPr="003B3C51">
        <w:t>D</w:t>
      </w:r>
      <w:r w:rsidR="001E34DC">
        <w:t>f</w:t>
      </w:r>
      <w:r w:rsidRPr="003B3C51">
        <w:t>E</w:t>
      </w:r>
      <w:r w:rsidR="001E34DC">
        <w:t>S</w:t>
      </w:r>
      <w:r w:rsidRPr="003B3C51">
        <w:t>, 2007</w:t>
      </w:r>
      <w:r w:rsidR="0003626D" w:rsidRPr="003B3C51">
        <w:t>)</w:t>
      </w:r>
    </w:p>
    <w:p w:rsidR="006C6C6C" w:rsidRPr="003B3C51" w:rsidRDefault="00810223" w:rsidP="002D7C79">
      <w:pPr>
        <w:pStyle w:val="ListParagraph"/>
        <w:numPr>
          <w:ilvl w:val="0"/>
          <w:numId w:val="16"/>
        </w:numPr>
        <w:spacing w:before="100" w:beforeAutospacing="1" w:after="100" w:afterAutospacing="1" w:line="360" w:lineRule="auto"/>
      </w:pPr>
      <w:r w:rsidRPr="003B3C51">
        <w:t xml:space="preserve">Assessments should be carried out by professionals with experience of working with adults with learning difficulties or with support of services </w:t>
      </w:r>
      <w:r w:rsidR="0026292C">
        <w:t>that</w:t>
      </w:r>
      <w:r w:rsidRPr="003B3C51">
        <w:t xml:space="preserve"> work with adults with learning difficulties. </w:t>
      </w:r>
    </w:p>
    <w:p w:rsidR="00810223" w:rsidRPr="003B3C51" w:rsidRDefault="006C6C6C" w:rsidP="002D7C79">
      <w:pPr>
        <w:pStyle w:val="ListParagraph"/>
        <w:numPr>
          <w:ilvl w:val="0"/>
          <w:numId w:val="16"/>
        </w:numPr>
        <w:spacing w:before="100" w:beforeAutospacing="1" w:after="100" w:afterAutospacing="1" w:line="360" w:lineRule="auto"/>
      </w:pPr>
      <w:r w:rsidRPr="003B3C51">
        <w:t>Parents</w:t>
      </w:r>
      <w:r w:rsidR="00FE021E">
        <w:t>’</w:t>
      </w:r>
      <w:r w:rsidRPr="003B3C51">
        <w:t xml:space="preserve"> own support needs should be assessed and addressed before their parenting capacity is addressed</w:t>
      </w:r>
      <w:r w:rsidR="00F33868">
        <w:t xml:space="preserve"> </w:t>
      </w:r>
      <w:r w:rsidRPr="003B3C51">
        <w:t>(</w:t>
      </w:r>
      <w:r w:rsidR="00A73DC2" w:rsidRPr="00A73DC2">
        <w:t>Care Act 2014</w:t>
      </w:r>
      <w:r w:rsidR="00AF5EC0">
        <w:t>;</w:t>
      </w:r>
      <w:r w:rsidR="00A73DC2">
        <w:t xml:space="preserve"> </w:t>
      </w:r>
      <w:r w:rsidRPr="000657B2">
        <w:t xml:space="preserve">Guidance </w:t>
      </w:r>
      <w:r w:rsidR="008A0D20" w:rsidRPr="000657B2">
        <w:t>o</w:t>
      </w:r>
      <w:r w:rsidRPr="000657B2">
        <w:t xml:space="preserve">n Eligibility </w:t>
      </w:r>
      <w:r w:rsidR="008A0D20" w:rsidRPr="000657B2">
        <w:t xml:space="preserve">Criteria for Adult </w:t>
      </w:r>
      <w:r w:rsidRPr="000657B2">
        <w:t>Social Care England</w:t>
      </w:r>
      <w:r w:rsidR="00AF5EC0">
        <w:t xml:space="preserve">, </w:t>
      </w:r>
      <w:r w:rsidR="008A0D20">
        <w:t>2010</w:t>
      </w:r>
      <w:r w:rsidR="00AF5EC0">
        <w:t>;</w:t>
      </w:r>
      <w:r w:rsidR="008A0D20">
        <w:t xml:space="preserve"> </w:t>
      </w:r>
      <w:r w:rsidRPr="003B3C51">
        <w:t>Working Together</w:t>
      </w:r>
      <w:r w:rsidR="00AF5EC0">
        <w:t>,</w:t>
      </w:r>
      <w:r w:rsidR="009244C5">
        <w:t xml:space="preserve"> 2013</w:t>
      </w:r>
      <w:r w:rsidRPr="003B3C51">
        <w:t>)</w:t>
      </w:r>
      <w:r w:rsidR="00F33868">
        <w:t>.</w:t>
      </w:r>
    </w:p>
    <w:p w:rsidR="00A4104E" w:rsidRPr="00BD4F83" w:rsidRDefault="009A126E" w:rsidP="003B3C51">
      <w:pPr>
        <w:spacing w:before="100" w:beforeAutospacing="1" w:after="100" w:afterAutospacing="1" w:line="360" w:lineRule="auto"/>
        <w:rPr>
          <w:i/>
          <w:color w:val="00B0F0"/>
          <w:sz w:val="24"/>
        </w:rPr>
      </w:pPr>
      <w:r w:rsidRPr="00BD4F83">
        <w:rPr>
          <w:b/>
          <w:color w:val="00B0F0"/>
          <w:sz w:val="24"/>
        </w:rPr>
        <w:t>Common-sense observations that practitioners should be aware of include:</w:t>
      </w:r>
      <w:r w:rsidR="00EB6E14" w:rsidRPr="00BD4F83">
        <w:rPr>
          <w:b/>
          <w:color w:val="00B0F0"/>
          <w:sz w:val="24"/>
        </w:rPr>
        <w:t xml:space="preserve"> </w:t>
      </w:r>
    </w:p>
    <w:p w:rsidR="00B865D6" w:rsidRPr="007E4C85" w:rsidRDefault="00B865D6" w:rsidP="00B865D6">
      <w:pPr>
        <w:spacing w:before="100" w:beforeAutospacing="1" w:after="100" w:afterAutospacing="1" w:line="360" w:lineRule="auto"/>
      </w:pPr>
      <w:r w:rsidRPr="007E4C85">
        <w:t>• Negative views about people with learning difficulties, particularly as parents, exist in</w:t>
      </w:r>
      <w:r>
        <w:t xml:space="preserve"> </w:t>
      </w:r>
      <w:r w:rsidRPr="007E4C85">
        <w:t xml:space="preserve">the </w:t>
      </w:r>
      <w:r>
        <w:t>community</w:t>
      </w:r>
      <w:r w:rsidRPr="007E4C85">
        <w:t xml:space="preserve">. </w:t>
      </w:r>
      <w:r>
        <w:t>Practitioners</w:t>
      </w:r>
      <w:r w:rsidRPr="007E4C85">
        <w:t xml:space="preserve"> need to be alert to the potentially</w:t>
      </w:r>
      <w:r>
        <w:t xml:space="preserve"> </w:t>
      </w:r>
      <w:r w:rsidRPr="007E4C85">
        <w:t>distorting influence of such prejudicial beliefs on the information presented in parenting</w:t>
      </w:r>
      <w:r>
        <w:t xml:space="preserve"> </w:t>
      </w:r>
      <w:r w:rsidRPr="007E4C85">
        <w:t>capacity assessments.</w:t>
      </w:r>
    </w:p>
    <w:p w:rsidR="00B865D6" w:rsidRPr="007E4C85" w:rsidRDefault="00B865D6" w:rsidP="00B865D6">
      <w:pPr>
        <w:spacing w:before="100" w:beforeAutospacing="1" w:after="100" w:afterAutospacing="1" w:line="360" w:lineRule="auto"/>
      </w:pPr>
      <w:r w:rsidRPr="007E4C85">
        <w:t>• Parents with learning difficultie</w:t>
      </w:r>
      <w:r>
        <w:t xml:space="preserve">s often have long histories of </w:t>
      </w:r>
      <w:r w:rsidRPr="007E4C85">
        <w:t>e</w:t>
      </w:r>
      <w:r>
        <w:t>xc</w:t>
      </w:r>
      <w:r w:rsidRPr="007E4C85">
        <w:t>lusion and failure in</w:t>
      </w:r>
      <w:r>
        <w:t xml:space="preserve"> </w:t>
      </w:r>
      <w:r w:rsidRPr="007E4C85">
        <w:t>school and employment, and have frequently been subject to psychometric testing and</w:t>
      </w:r>
      <w:r>
        <w:t xml:space="preserve"> </w:t>
      </w:r>
      <w:r w:rsidRPr="007E4C85">
        <w:t>other assess</w:t>
      </w:r>
      <w:r w:rsidR="001E34DC">
        <w:t>ments, the purpose of which has</w:t>
      </w:r>
      <w:r w:rsidRPr="007E4C85">
        <w:t xml:space="preserve"> not been clearly explained. Perhaps</w:t>
      </w:r>
      <w:r>
        <w:t xml:space="preserve"> </w:t>
      </w:r>
      <w:r w:rsidRPr="007E4C85">
        <w:t>more than most, these parents are likely to be anxious and even resistant to further</w:t>
      </w:r>
      <w:r>
        <w:t xml:space="preserve"> </w:t>
      </w:r>
      <w:r w:rsidRPr="007E4C85">
        <w:t xml:space="preserve">assessment. </w:t>
      </w:r>
      <w:r>
        <w:t>Practitioners</w:t>
      </w:r>
      <w:r w:rsidRPr="007E4C85">
        <w:t xml:space="preserve"> need to be particularly sensitive to such concerns and careful to</w:t>
      </w:r>
      <w:r>
        <w:t xml:space="preserve"> </w:t>
      </w:r>
      <w:r w:rsidRPr="007E4C85">
        <w:t>provide a clear and transparent explanation of the purpose and procedure of the</w:t>
      </w:r>
      <w:r>
        <w:t xml:space="preserve"> </w:t>
      </w:r>
      <w:r w:rsidRPr="007E4C85">
        <w:t>assessment (Budd, 2001).</w:t>
      </w:r>
    </w:p>
    <w:p w:rsidR="00E56853" w:rsidRPr="00BD4F83" w:rsidRDefault="00E56853" w:rsidP="00E56853">
      <w:pPr>
        <w:rPr>
          <w:b/>
          <w:bCs/>
          <w:color w:val="00B0F0"/>
          <w:sz w:val="24"/>
          <w:szCs w:val="24"/>
        </w:rPr>
      </w:pPr>
      <w:r w:rsidRPr="00BD4F83">
        <w:rPr>
          <w:b/>
          <w:bCs/>
          <w:color w:val="00B0F0"/>
          <w:sz w:val="24"/>
          <w:szCs w:val="24"/>
        </w:rPr>
        <w:t>Parents say professionals undertaking assessments should:</w:t>
      </w:r>
    </w:p>
    <w:p w:rsidR="00E56853" w:rsidRPr="00A72FBD" w:rsidRDefault="00FE021E" w:rsidP="00A72FBD">
      <w:pPr>
        <w:pStyle w:val="ListParagraph"/>
        <w:numPr>
          <w:ilvl w:val="0"/>
          <w:numId w:val="12"/>
        </w:numPr>
        <w:spacing w:line="360" w:lineRule="auto"/>
        <w:ind w:left="709" w:hanging="283"/>
        <w:rPr>
          <w:bCs/>
        </w:rPr>
      </w:pPr>
      <w:r w:rsidRPr="00A72FBD">
        <w:rPr>
          <w:bCs/>
        </w:rPr>
        <w:t>p</w:t>
      </w:r>
      <w:r w:rsidR="00E56853" w:rsidRPr="00A72FBD">
        <w:rPr>
          <w:bCs/>
        </w:rPr>
        <w:t xml:space="preserve">rovide information and letters in an easy read format </w:t>
      </w:r>
    </w:p>
    <w:p w:rsidR="00E56853" w:rsidRPr="00A72FBD" w:rsidRDefault="00B865D6" w:rsidP="00A72FBD">
      <w:pPr>
        <w:pStyle w:val="ListParagraph"/>
        <w:numPr>
          <w:ilvl w:val="0"/>
          <w:numId w:val="12"/>
        </w:numPr>
        <w:spacing w:line="360" w:lineRule="auto"/>
        <w:ind w:left="709" w:hanging="283"/>
        <w:rPr>
          <w:bCs/>
        </w:rPr>
      </w:pPr>
      <w:r w:rsidRPr="00A72FBD">
        <w:rPr>
          <w:bCs/>
        </w:rPr>
        <w:t xml:space="preserve">ask if parents can read or if </w:t>
      </w:r>
      <w:r w:rsidR="00E56853" w:rsidRPr="00A72FBD">
        <w:rPr>
          <w:bCs/>
        </w:rPr>
        <w:t>they have someone who can read things for them</w:t>
      </w:r>
    </w:p>
    <w:p w:rsidR="00E56853" w:rsidRPr="00A72FBD" w:rsidRDefault="00FE021E" w:rsidP="00A72FBD">
      <w:pPr>
        <w:pStyle w:val="ListParagraph"/>
        <w:numPr>
          <w:ilvl w:val="0"/>
          <w:numId w:val="12"/>
        </w:numPr>
        <w:spacing w:line="360" w:lineRule="auto"/>
        <w:ind w:left="709" w:hanging="283"/>
        <w:rPr>
          <w:bCs/>
        </w:rPr>
      </w:pPr>
      <w:r w:rsidRPr="00A72FBD">
        <w:rPr>
          <w:bCs/>
        </w:rPr>
        <w:lastRenderedPageBreak/>
        <w:t>l</w:t>
      </w:r>
      <w:r w:rsidR="00E56853" w:rsidRPr="00A72FBD">
        <w:rPr>
          <w:bCs/>
        </w:rPr>
        <w:t>imit the amount of paperwork parents receive</w:t>
      </w:r>
    </w:p>
    <w:p w:rsidR="00E56853" w:rsidRPr="00A72FBD" w:rsidRDefault="00FE021E" w:rsidP="00A72FBD">
      <w:pPr>
        <w:pStyle w:val="ListParagraph"/>
        <w:numPr>
          <w:ilvl w:val="0"/>
          <w:numId w:val="12"/>
        </w:numPr>
        <w:spacing w:line="360" w:lineRule="auto"/>
        <w:ind w:left="709" w:hanging="283"/>
        <w:rPr>
          <w:bCs/>
        </w:rPr>
      </w:pPr>
      <w:r w:rsidRPr="00A72FBD">
        <w:rPr>
          <w:bCs/>
        </w:rPr>
        <w:t>a</w:t>
      </w:r>
      <w:r w:rsidR="00E56853" w:rsidRPr="00A72FBD">
        <w:rPr>
          <w:bCs/>
        </w:rPr>
        <w:t>void handwritten notes in joined up writing as these are harder to read</w:t>
      </w:r>
    </w:p>
    <w:p w:rsidR="00E56853" w:rsidRPr="00A72FBD" w:rsidRDefault="00E56853" w:rsidP="00A72FBD">
      <w:pPr>
        <w:pStyle w:val="ListParagraph"/>
        <w:numPr>
          <w:ilvl w:val="0"/>
          <w:numId w:val="12"/>
        </w:numPr>
        <w:spacing w:line="360" w:lineRule="auto"/>
        <w:ind w:left="709" w:hanging="283"/>
        <w:rPr>
          <w:bCs/>
        </w:rPr>
      </w:pPr>
      <w:r w:rsidRPr="00A72FBD">
        <w:rPr>
          <w:bCs/>
        </w:rPr>
        <w:t>explain new words relating to the assessment in simple terms</w:t>
      </w:r>
      <w:r w:rsidR="00B865D6" w:rsidRPr="00A72FBD">
        <w:rPr>
          <w:bCs/>
        </w:rPr>
        <w:t xml:space="preserve"> (avoid jargon)</w:t>
      </w:r>
    </w:p>
    <w:p w:rsidR="00B865D6" w:rsidRPr="00A72FBD" w:rsidRDefault="001E34DC" w:rsidP="001E34DC">
      <w:pPr>
        <w:pStyle w:val="ListParagraph"/>
        <w:numPr>
          <w:ilvl w:val="0"/>
          <w:numId w:val="12"/>
        </w:numPr>
        <w:spacing w:line="360" w:lineRule="auto"/>
        <w:ind w:left="709" w:hanging="283"/>
        <w:rPr>
          <w:lang w:val="en-US"/>
        </w:rPr>
      </w:pPr>
      <w:proofErr w:type="gramStart"/>
      <w:r>
        <w:rPr>
          <w:lang w:val="en-US"/>
        </w:rPr>
        <w:t>e</w:t>
      </w:r>
      <w:r w:rsidR="00B865D6" w:rsidRPr="00A72FBD">
        <w:rPr>
          <w:lang w:val="en-US"/>
        </w:rPr>
        <w:t>xplain</w:t>
      </w:r>
      <w:proofErr w:type="gramEnd"/>
      <w:r w:rsidR="00B865D6" w:rsidRPr="00A72FBD">
        <w:rPr>
          <w:lang w:val="en-US"/>
        </w:rPr>
        <w:t xml:space="preserve"> and explain again – check parents have understood and use different words if you need to</w:t>
      </w:r>
      <w:r w:rsidR="00A72FBD" w:rsidRPr="00A72FBD">
        <w:rPr>
          <w:lang w:val="en-US"/>
        </w:rPr>
        <w:t xml:space="preserve">. </w:t>
      </w:r>
    </w:p>
    <w:p w:rsidR="00A72FBD" w:rsidRPr="00A72FBD" w:rsidRDefault="001E34DC" w:rsidP="001E34DC">
      <w:pPr>
        <w:pStyle w:val="ListParagraph"/>
        <w:numPr>
          <w:ilvl w:val="0"/>
          <w:numId w:val="12"/>
        </w:numPr>
        <w:spacing w:line="360" w:lineRule="auto"/>
        <w:ind w:left="709" w:hanging="284"/>
        <w:rPr>
          <w:lang w:val="en-US"/>
        </w:rPr>
      </w:pPr>
      <w:r>
        <w:rPr>
          <w:lang w:val="en-US"/>
        </w:rPr>
        <w:t>b</w:t>
      </w:r>
      <w:r w:rsidR="00A72FBD" w:rsidRPr="00A72FBD">
        <w:rPr>
          <w:lang w:val="en-US"/>
        </w:rPr>
        <w:t>e straight forward – tell the parents ‘as it is’</w:t>
      </w:r>
    </w:p>
    <w:p w:rsidR="00E56853" w:rsidRPr="00A72FBD" w:rsidRDefault="00FE021E" w:rsidP="001E34DC">
      <w:pPr>
        <w:pStyle w:val="ListParagraph"/>
        <w:numPr>
          <w:ilvl w:val="0"/>
          <w:numId w:val="12"/>
        </w:numPr>
        <w:spacing w:line="360" w:lineRule="auto"/>
        <w:ind w:left="709" w:hanging="284"/>
        <w:rPr>
          <w:bCs/>
        </w:rPr>
      </w:pPr>
      <w:r w:rsidRPr="00A72FBD">
        <w:rPr>
          <w:bCs/>
        </w:rPr>
        <w:t>t</w:t>
      </w:r>
      <w:r w:rsidR="00E56853" w:rsidRPr="00A72FBD">
        <w:rPr>
          <w:bCs/>
        </w:rPr>
        <w:t>alk at a slower pace</w:t>
      </w:r>
    </w:p>
    <w:p w:rsidR="00E56853" w:rsidRPr="00A72FBD" w:rsidRDefault="00FE021E" w:rsidP="00A72FBD">
      <w:pPr>
        <w:pStyle w:val="ListParagraph"/>
        <w:numPr>
          <w:ilvl w:val="0"/>
          <w:numId w:val="12"/>
        </w:numPr>
        <w:spacing w:line="360" w:lineRule="auto"/>
        <w:ind w:left="709" w:hanging="283"/>
        <w:rPr>
          <w:bCs/>
        </w:rPr>
      </w:pPr>
      <w:r w:rsidRPr="00A72FBD">
        <w:rPr>
          <w:bCs/>
        </w:rPr>
        <w:t>a</w:t>
      </w:r>
      <w:r w:rsidR="00E56853" w:rsidRPr="00A72FBD">
        <w:rPr>
          <w:bCs/>
        </w:rPr>
        <w:t>udio record so th</w:t>
      </w:r>
      <w:r w:rsidRPr="00A72FBD">
        <w:rPr>
          <w:bCs/>
        </w:rPr>
        <w:t xml:space="preserve">at parents </w:t>
      </w:r>
      <w:r w:rsidR="00E56853" w:rsidRPr="00A72FBD">
        <w:rPr>
          <w:bCs/>
        </w:rPr>
        <w:t>can play it back</w:t>
      </w:r>
    </w:p>
    <w:p w:rsidR="00E56853" w:rsidRPr="00A72FBD" w:rsidRDefault="001E34DC" w:rsidP="00A72FBD">
      <w:pPr>
        <w:pStyle w:val="ListParagraph"/>
        <w:numPr>
          <w:ilvl w:val="0"/>
          <w:numId w:val="12"/>
        </w:numPr>
        <w:spacing w:line="360" w:lineRule="auto"/>
        <w:ind w:left="709" w:hanging="283"/>
        <w:rPr>
          <w:bCs/>
        </w:rPr>
      </w:pPr>
      <w:r>
        <w:rPr>
          <w:bCs/>
        </w:rPr>
        <w:t>keep an open mind</w:t>
      </w:r>
      <w:r w:rsidR="00B865D6" w:rsidRPr="00A72FBD">
        <w:rPr>
          <w:bCs/>
        </w:rPr>
        <w:t xml:space="preserve"> and think outside the box </w:t>
      </w:r>
    </w:p>
    <w:p w:rsidR="00FE021E" w:rsidRPr="00A72FBD" w:rsidRDefault="00FE021E" w:rsidP="00A72FBD">
      <w:pPr>
        <w:pStyle w:val="ListParagraph"/>
        <w:numPr>
          <w:ilvl w:val="0"/>
          <w:numId w:val="12"/>
        </w:numPr>
        <w:spacing w:line="360" w:lineRule="auto"/>
        <w:ind w:left="709" w:hanging="283"/>
        <w:rPr>
          <w:bCs/>
        </w:rPr>
      </w:pPr>
      <w:r w:rsidRPr="00A72FBD">
        <w:rPr>
          <w:bCs/>
        </w:rPr>
        <w:t>t</w:t>
      </w:r>
      <w:r w:rsidR="00E56853" w:rsidRPr="00A72FBD">
        <w:rPr>
          <w:bCs/>
        </w:rPr>
        <w:t>ry and find the reason why the parent is doing what they are doing, e</w:t>
      </w:r>
      <w:r w:rsidR="001E34DC">
        <w:rPr>
          <w:bCs/>
        </w:rPr>
        <w:t>.</w:t>
      </w:r>
      <w:r w:rsidR="00E56853" w:rsidRPr="00A72FBD">
        <w:rPr>
          <w:bCs/>
        </w:rPr>
        <w:t>g</w:t>
      </w:r>
      <w:r w:rsidR="001E34DC">
        <w:rPr>
          <w:bCs/>
        </w:rPr>
        <w:t>.</w:t>
      </w:r>
      <w:r w:rsidR="00E56853" w:rsidRPr="00A72FBD">
        <w:rPr>
          <w:bCs/>
        </w:rPr>
        <w:t xml:space="preserve"> they may have been given poor advice from well-meaning family members</w:t>
      </w:r>
    </w:p>
    <w:p w:rsidR="00F33868" w:rsidRDefault="00FE021E" w:rsidP="00F33868">
      <w:pPr>
        <w:pStyle w:val="ListParagraph"/>
        <w:numPr>
          <w:ilvl w:val="0"/>
          <w:numId w:val="12"/>
        </w:numPr>
        <w:spacing w:line="360" w:lineRule="auto"/>
        <w:ind w:left="709" w:hanging="283"/>
        <w:rPr>
          <w:b/>
          <w:bCs/>
        </w:rPr>
      </w:pPr>
      <w:proofErr w:type="gramStart"/>
      <w:r w:rsidRPr="00A72FBD">
        <w:rPr>
          <w:bCs/>
        </w:rPr>
        <w:t>f</w:t>
      </w:r>
      <w:r w:rsidR="00E56853" w:rsidRPr="00A72FBD">
        <w:rPr>
          <w:bCs/>
        </w:rPr>
        <w:t>ind</w:t>
      </w:r>
      <w:proofErr w:type="gramEnd"/>
      <w:r w:rsidR="00E56853" w:rsidRPr="00A72FBD">
        <w:rPr>
          <w:bCs/>
        </w:rPr>
        <w:t xml:space="preserve"> out who the parents have to support them outside social services, who can explain things and read letters, such as a family member, neighbour, solicitor or advocate.</w:t>
      </w:r>
      <w:r w:rsidR="00F33868">
        <w:rPr>
          <w:b/>
          <w:bCs/>
        </w:rPr>
        <w:t xml:space="preserve"> </w:t>
      </w:r>
    </w:p>
    <w:p w:rsidR="00F33868" w:rsidRDefault="00F33868" w:rsidP="00F33868">
      <w:pPr>
        <w:pStyle w:val="ListParagraph"/>
        <w:spacing w:line="360" w:lineRule="auto"/>
        <w:ind w:left="709"/>
        <w:rPr>
          <w:b/>
          <w:bCs/>
        </w:rPr>
      </w:pPr>
    </w:p>
    <w:p w:rsidR="00F33868" w:rsidRDefault="00F33868" w:rsidP="00F33868">
      <w:pPr>
        <w:pStyle w:val="ListParagraph"/>
        <w:spacing w:line="360" w:lineRule="auto"/>
        <w:ind w:left="709"/>
        <w:rPr>
          <w:b/>
          <w:bCs/>
        </w:rPr>
      </w:pPr>
    </w:p>
    <w:p w:rsidR="009A126E" w:rsidRPr="00F33868" w:rsidRDefault="009A126E" w:rsidP="00F33868">
      <w:pPr>
        <w:spacing w:line="360" w:lineRule="auto"/>
        <w:rPr>
          <w:b/>
          <w:bCs/>
        </w:rPr>
      </w:pPr>
      <w:r w:rsidRPr="00F33868">
        <w:rPr>
          <w:b/>
          <w:color w:val="00B0F0"/>
          <w:sz w:val="36"/>
        </w:rPr>
        <w:t>Ten guiding principles for parenting capacity assessment when a parent has a learning difficulty</w:t>
      </w:r>
    </w:p>
    <w:p w:rsidR="009A126E" w:rsidRPr="00BD4F83" w:rsidRDefault="009A126E" w:rsidP="009A126E">
      <w:pPr>
        <w:spacing w:before="100" w:beforeAutospacing="1" w:after="100" w:afterAutospacing="1" w:line="360" w:lineRule="auto"/>
        <w:rPr>
          <w:b/>
          <w:bCs/>
          <w:color w:val="00B0F0"/>
          <w:sz w:val="28"/>
        </w:rPr>
      </w:pPr>
      <w:r w:rsidRPr="00BD4F83">
        <w:rPr>
          <w:b/>
          <w:bCs/>
          <w:color w:val="00B0F0"/>
          <w:sz w:val="28"/>
        </w:rPr>
        <w:t>Process</w:t>
      </w:r>
    </w:p>
    <w:p w:rsidR="009A126E" w:rsidRPr="00BD4F83" w:rsidRDefault="009A126E" w:rsidP="009A126E">
      <w:pPr>
        <w:spacing w:before="100" w:beforeAutospacing="1" w:after="100" w:afterAutospacing="1" w:line="360" w:lineRule="auto"/>
        <w:rPr>
          <w:b/>
          <w:bCs/>
          <w:color w:val="00B0F0"/>
        </w:rPr>
      </w:pPr>
      <w:r w:rsidRPr="00BD4F83">
        <w:rPr>
          <w:b/>
          <w:bCs/>
          <w:color w:val="00B0F0"/>
        </w:rPr>
        <w:t>1. Assessment of parenting is predominately child-focused.</w:t>
      </w:r>
    </w:p>
    <w:p w:rsidR="009A126E" w:rsidRPr="002420A8" w:rsidRDefault="009A126E" w:rsidP="009A126E">
      <w:pPr>
        <w:spacing w:before="100" w:beforeAutospacing="1" w:after="100" w:afterAutospacing="1" w:line="360" w:lineRule="auto"/>
      </w:pPr>
      <w:r w:rsidRPr="007E4C85">
        <w:t xml:space="preserve">The primary focus of any parenting capacity assessment is to examine the </w:t>
      </w:r>
      <w:r w:rsidR="00EF33B6" w:rsidRPr="00EF33B6">
        <w:rPr>
          <w:bCs/>
        </w:rPr>
        <w:t>i</w:t>
      </w:r>
      <w:r w:rsidRPr="00B8233D">
        <w:rPr>
          <w:bCs/>
        </w:rPr>
        <w:t>mpact</w:t>
      </w:r>
      <w:r w:rsidRPr="007E4C85">
        <w:rPr>
          <w:b/>
          <w:bCs/>
        </w:rPr>
        <w:t xml:space="preserve"> </w:t>
      </w:r>
      <w:r w:rsidRPr="007E4C85">
        <w:t>of</w:t>
      </w:r>
      <w:r>
        <w:t xml:space="preserve"> </w:t>
      </w:r>
      <w:r w:rsidRPr="007E4C85">
        <w:t>parenting on the child or young person’s safety, welfa</w:t>
      </w:r>
      <w:r>
        <w:t xml:space="preserve">re and well-being, rather than </w:t>
      </w:r>
      <w:r w:rsidRPr="007E4C85">
        <w:t>parental behaviour alone</w:t>
      </w:r>
      <w:r>
        <w:t xml:space="preserve"> </w:t>
      </w:r>
      <w:r w:rsidR="0017723A">
        <w:t>(</w:t>
      </w:r>
      <w:r w:rsidRPr="002420A8">
        <w:t xml:space="preserve">Daniel, </w:t>
      </w:r>
      <w:r w:rsidR="007E2E31">
        <w:t xml:space="preserve">2004; Cleaver </w:t>
      </w:r>
      <w:r w:rsidR="00AF5EC0" w:rsidRPr="005571EC">
        <w:rPr>
          <w:i/>
        </w:rPr>
        <w:t>et</w:t>
      </w:r>
      <w:r w:rsidR="00AF5EC0">
        <w:rPr>
          <w:i/>
        </w:rPr>
        <w:t xml:space="preserve"> a</w:t>
      </w:r>
      <w:r w:rsidR="005571EC">
        <w:rPr>
          <w:i/>
        </w:rPr>
        <w:t>l</w:t>
      </w:r>
      <w:r w:rsidR="00AF5EC0">
        <w:rPr>
          <w:i/>
        </w:rPr>
        <w:t>.</w:t>
      </w:r>
      <w:r w:rsidR="007E2E31">
        <w:t>, 2004, 2007</w:t>
      </w:r>
      <w:r w:rsidRPr="002420A8">
        <w:t xml:space="preserve">; </w:t>
      </w:r>
      <w:proofErr w:type="spellStart"/>
      <w:r w:rsidRPr="002420A8">
        <w:t>Reder</w:t>
      </w:r>
      <w:proofErr w:type="spellEnd"/>
      <w:r w:rsidRPr="002420A8">
        <w:t xml:space="preserve"> </w:t>
      </w:r>
      <w:r w:rsidR="00AF5EC0">
        <w:rPr>
          <w:i/>
        </w:rPr>
        <w:t>et a</w:t>
      </w:r>
      <w:r w:rsidR="00AF5EC0">
        <w:t xml:space="preserve">l., </w:t>
      </w:r>
      <w:r w:rsidRPr="002420A8">
        <w:t>2003</w:t>
      </w:r>
      <w:r w:rsidR="00350AD1">
        <w:t>).</w:t>
      </w:r>
    </w:p>
    <w:p w:rsidR="009A126E" w:rsidRPr="00BD4F83" w:rsidRDefault="009A126E" w:rsidP="009A126E">
      <w:pPr>
        <w:spacing w:before="100" w:beforeAutospacing="1" w:after="100" w:afterAutospacing="1" w:line="360" w:lineRule="auto"/>
        <w:rPr>
          <w:b/>
          <w:bCs/>
          <w:color w:val="00B0F0"/>
        </w:rPr>
      </w:pPr>
      <w:r w:rsidRPr="00BD4F83">
        <w:rPr>
          <w:b/>
          <w:bCs/>
          <w:color w:val="00B0F0"/>
        </w:rPr>
        <w:t>2. The assessment process involves the use of language and communication that the parent can understand.</w:t>
      </w:r>
    </w:p>
    <w:p w:rsidR="00542EF6" w:rsidRPr="007E4C85" w:rsidRDefault="009A126E" w:rsidP="00542EF6">
      <w:pPr>
        <w:spacing w:before="100" w:beforeAutospacing="1" w:after="100" w:afterAutospacing="1" w:line="360" w:lineRule="auto"/>
      </w:pPr>
      <w:r w:rsidRPr="007E4C85">
        <w:t xml:space="preserve">It is important that parents know what is </w:t>
      </w:r>
      <w:r w:rsidR="00542EF6">
        <w:t xml:space="preserve">happening, who is doing what </w:t>
      </w:r>
      <w:r w:rsidRPr="007E4C85">
        <w:t>and that they can make their views</w:t>
      </w:r>
      <w:r>
        <w:t xml:space="preserve"> </w:t>
      </w:r>
      <w:r w:rsidRPr="007E4C85">
        <w:t>known. It is important to spend sufficient time to understand how the parent best</w:t>
      </w:r>
      <w:r>
        <w:t xml:space="preserve"> </w:t>
      </w:r>
      <w:r w:rsidRPr="007E4C85">
        <w:t>communicates (an interpreter and/or an advocate may be needed</w:t>
      </w:r>
      <w:r w:rsidR="00542EF6">
        <w:t xml:space="preserve"> as well as individually tailored easy information</w:t>
      </w:r>
      <w:r w:rsidRPr="007E4C85">
        <w:t>)</w:t>
      </w:r>
      <w:r w:rsidR="00542EF6">
        <w:t xml:space="preserve">.  The professional must ensure that the parent has understood and can explain </w:t>
      </w:r>
      <w:r w:rsidRPr="007E4C85">
        <w:t>what is happening. As far as possible assessments should be undertaken in the</w:t>
      </w:r>
      <w:r>
        <w:t xml:space="preserve"> </w:t>
      </w:r>
      <w:r w:rsidRPr="007E4C85">
        <w:t xml:space="preserve">parent’s own home if this is where the parent feels most comfortable and </w:t>
      </w:r>
      <w:r>
        <w:t xml:space="preserve">most </w:t>
      </w:r>
      <w:r w:rsidRPr="007E4C85">
        <w:t>able to</w:t>
      </w:r>
      <w:r>
        <w:t xml:space="preserve"> </w:t>
      </w:r>
      <w:r w:rsidR="00350AD1">
        <w:t>participate (</w:t>
      </w:r>
      <w:r w:rsidRPr="002420A8">
        <w:t xml:space="preserve">Tarleton </w:t>
      </w:r>
      <w:r w:rsidRPr="00AF5EC0">
        <w:rPr>
          <w:i/>
        </w:rPr>
        <w:t>et al</w:t>
      </w:r>
      <w:r w:rsidR="00AF5EC0">
        <w:t>.</w:t>
      </w:r>
      <w:r w:rsidRPr="002420A8">
        <w:t xml:space="preserve">, 2006; </w:t>
      </w:r>
      <w:proofErr w:type="spellStart"/>
      <w:r w:rsidRPr="002420A8">
        <w:t>DoH</w:t>
      </w:r>
      <w:proofErr w:type="spellEnd"/>
      <w:r w:rsidR="0017723A">
        <w:t xml:space="preserve"> and </w:t>
      </w:r>
      <w:r w:rsidRPr="002420A8">
        <w:t>D</w:t>
      </w:r>
      <w:r w:rsidR="001E34DC">
        <w:t>f</w:t>
      </w:r>
      <w:r w:rsidRPr="002420A8">
        <w:t>E</w:t>
      </w:r>
      <w:r w:rsidR="001E34DC">
        <w:t>S</w:t>
      </w:r>
      <w:r w:rsidRPr="002420A8">
        <w:t>, 2007</w:t>
      </w:r>
      <w:r w:rsidR="00350AD1">
        <w:t>)</w:t>
      </w:r>
      <w:r w:rsidR="00542EF6">
        <w:t xml:space="preserve">. </w:t>
      </w:r>
    </w:p>
    <w:p w:rsidR="009A126E" w:rsidRPr="00BD4F83" w:rsidRDefault="009A126E" w:rsidP="009A126E">
      <w:pPr>
        <w:spacing w:before="100" w:beforeAutospacing="1" w:after="100" w:afterAutospacing="1" w:line="360" w:lineRule="auto"/>
        <w:rPr>
          <w:b/>
          <w:bCs/>
          <w:color w:val="00B0F0"/>
        </w:rPr>
      </w:pPr>
      <w:r w:rsidRPr="00BD4F83">
        <w:rPr>
          <w:b/>
          <w:bCs/>
          <w:color w:val="00B0F0"/>
        </w:rPr>
        <w:lastRenderedPageBreak/>
        <w:t>3. Assessment of parenting capacity should be balanced and approached sensitively.</w:t>
      </w:r>
    </w:p>
    <w:p w:rsidR="009A126E" w:rsidRDefault="009A126E" w:rsidP="00350AD1">
      <w:pPr>
        <w:spacing w:before="240" w:beforeAutospacing="1" w:after="100" w:afterAutospacing="1" w:line="360" w:lineRule="auto"/>
      </w:pPr>
      <w:r w:rsidRPr="007E4C85">
        <w:t>Parenting assessment must</w:t>
      </w:r>
      <w:r>
        <w:t xml:space="preserve"> </w:t>
      </w:r>
      <w:r w:rsidRPr="007E4C85">
        <w:t>identify strengths as well as potential areas in which parenting skills may be supported or</w:t>
      </w:r>
      <w:r>
        <w:t xml:space="preserve"> </w:t>
      </w:r>
      <w:r w:rsidRPr="007E4C85">
        <w:t>enhanced</w:t>
      </w:r>
      <w:r w:rsidRPr="002420A8">
        <w:t xml:space="preserve">. </w:t>
      </w:r>
      <w:r w:rsidR="001E34DC">
        <w:t>(</w:t>
      </w:r>
      <w:r w:rsidRPr="002420A8">
        <w:t>McGaw and Newman, 2005; Working Together, 2013</w:t>
      </w:r>
      <w:r w:rsidR="00350AD1">
        <w:t>).</w:t>
      </w:r>
    </w:p>
    <w:p w:rsidR="00F33868" w:rsidRPr="002420A8" w:rsidRDefault="00F33868" w:rsidP="009A126E">
      <w:pPr>
        <w:spacing w:before="100" w:beforeAutospacing="1" w:after="100" w:afterAutospacing="1" w:line="360" w:lineRule="auto"/>
      </w:pPr>
    </w:p>
    <w:p w:rsidR="009A126E" w:rsidRPr="00BD4F83" w:rsidRDefault="009A126E" w:rsidP="009A126E">
      <w:pPr>
        <w:spacing w:before="100" w:beforeAutospacing="1" w:after="100" w:afterAutospacing="1" w:line="360" w:lineRule="auto"/>
        <w:rPr>
          <w:b/>
          <w:bCs/>
          <w:color w:val="00B0F0"/>
          <w:sz w:val="28"/>
        </w:rPr>
      </w:pPr>
      <w:r w:rsidRPr="00BD4F83">
        <w:rPr>
          <w:b/>
          <w:bCs/>
          <w:color w:val="00B0F0"/>
          <w:sz w:val="28"/>
        </w:rPr>
        <w:t>Content</w:t>
      </w:r>
    </w:p>
    <w:p w:rsidR="009A126E" w:rsidRPr="00BD4F83" w:rsidRDefault="009A126E" w:rsidP="009A126E">
      <w:pPr>
        <w:spacing w:before="100" w:beforeAutospacing="1" w:after="100" w:afterAutospacing="1" w:line="360" w:lineRule="auto"/>
        <w:rPr>
          <w:b/>
          <w:bCs/>
          <w:color w:val="00B0F0"/>
        </w:rPr>
      </w:pPr>
      <w:r w:rsidRPr="00BD4F83">
        <w:rPr>
          <w:b/>
          <w:bCs/>
          <w:color w:val="00B0F0"/>
        </w:rPr>
        <w:t>4. Assessment should take a contextual and functional approach.</w:t>
      </w:r>
    </w:p>
    <w:p w:rsidR="009A126E" w:rsidRPr="007E4C85" w:rsidRDefault="009A126E" w:rsidP="009A126E">
      <w:pPr>
        <w:spacing w:before="100" w:beforeAutospacing="1" w:after="100" w:afterAutospacing="1" w:line="360" w:lineRule="auto"/>
      </w:pPr>
      <w:r w:rsidRPr="007E4C85">
        <w:t>A contextual approach does not see parenting capacity as an individual trait, but</w:t>
      </w:r>
      <w:r>
        <w:t xml:space="preserve"> </w:t>
      </w:r>
      <w:r w:rsidRPr="007E4C85">
        <w:t>acknowledges that parenting capacity is a changing state that is influenced by many</w:t>
      </w:r>
      <w:r>
        <w:t xml:space="preserve"> </w:t>
      </w:r>
      <w:r w:rsidRPr="007E4C85">
        <w:t>factors including children’s changing needs, available resources and supports, and socio</w:t>
      </w:r>
      <w:r>
        <w:t>-</w:t>
      </w:r>
      <w:r w:rsidRPr="007E4C85">
        <w:t>economic</w:t>
      </w:r>
      <w:r>
        <w:t xml:space="preserve"> </w:t>
      </w:r>
      <w:r w:rsidRPr="007E4C85">
        <w:t xml:space="preserve">factors </w:t>
      </w:r>
      <w:r w:rsidR="00350AD1">
        <w:t>(</w:t>
      </w:r>
      <w:proofErr w:type="spellStart"/>
      <w:r w:rsidRPr="002420A8">
        <w:t>Turney</w:t>
      </w:r>
      <w:proofErr w:type="spellEnd"/>
      <w:r w:rsidRPr="002420A8">
        <w:t xml:space="preserve"> </w:t>
      </w:r>
      <w:r w:rsidR="00AF5EC0">
        <w:rPr>
          <w:i/>
        </w:rPr>
        <w:t>et al.</w:t>
      </w:r>
      <w:r w:rsidRPr="00F33868">
        <w:rPr>
          <w:i/>
        </w:rPr>
        <w:t>,</w:t>
      </w:r>
      <w:r w:rsidRPr="002420A8">
        <w:t xml:space="preserve"> </w:t>
      </w:r>
      <w:r w:rsidR="00F33868">
        <w:t xml:space="preserve">2012; </w:t>
      </w:r>
      <w:r w:rsidRPr="002420A8">
        <w:t>Munro, 1999</w:t>
      </w:r>
      <w:r w:rsidR="005571EC">
        <w:t>)</w:t>
      </w:r>
      <w:r w:rsidR="00350AD1">
        <w:t>.</w:t>
      </w:r>
      <w:r w:rsidRPr="002420A8">
        <w:t xml:space="preserve"> </w:t>
      </w:r>
      <w:r w:rsidRPr="007E4C85">
        <w:t>Parenting capacity assessment should also recognise the interplay</w:t>
      </w:r>
      <w:r>
        <w:t xml:space="preserve"> </w:t>
      </w:r>
      <w:r w:rsidRPr="007E4C85">
        <w:t xml:space="preserve">between individual parents and </w:t>
      </w:r>
      <w:r w:rsidRPr="002420A8">
        <w:t xml:space="preserve">factors </w:t>
      </w:r>
      <w:r w:rsidRPr="007E4C85">
        <w:t>that impact on the family (Spencer, 2001), for</w:t>
      </w:r>
      <w:r>
        <w:t xml:space="preserve"> </w:t>
      </w:r>
      <w:r w:rsidR="00FD3978">
        <w:t xml:space="preserve">example poverty, </w:t>
      </w:r>
      <w:r w:rsidRPr="007E4C85">
        <w:t>social isolation</w:t>
      </w:r>
      <w:r w:rsidR="00FD3978">
        <w:t xml:space="preserve"> and hate crime</w:t>
      </w:r>
      <w:r w:rsidRPr="007E4C85">
        <w:t>. A functional perspective emphasises the parents’</w:t>
      </w:r>
      <w:r>
        <w:t xml:space="preserve"> </w:t>
      </w:r>
      <w:r w:rsidRPr="007E4C85">
        <w:t>current knowledge and skills, their learning ability, and the circumstances under which</w:t>
      </w:r>
      <w:r>
        <w:t xml:space="preserve"> </w:t>
      </w:r>
      <w:r w:rsidRPr="007E4C85">
        <w:t>they successfully learn or apply what is learned. This perspective focuses on abilities rather</w:t>
      </w:r>
      <w:r>
        <w:t xml:space="preserve"> </w:t>
      </w:r>
      <w:r w:rsidRPr="007E4C85">
        <w:t>than inabilities and allows for tailored educational methods to suit each parent</w:t>
      </w:r>
      <w:r>
        <w:t>’</w:t>
      </w:r>
      <w:r w:rsidRPr="007E4C85">
        <w:t>s needs and</w:t>
      </w:r>
      <w:r>
        <w:t xml:space="preserve"> </w:t>
      </w:r>
      <w:r w:rsidRPr="007E4C85">
        <w:t>circumstances.</w:t>
      </w:r>
    </w:p>
    <w:p w:rsidR="009A126E" w:rsidRPr="00BD4F83" w:rsidRDefault="009A126E" w:rsidP="009A126E">
      <w:pPr>
        <w:spacing w:before="100" w:beforeAutospacing="1" w:after="100" w:afterAutospacing="1" w:line="360" w:lineRule="auto"/>
        <w:rPr>
          <w:b/>
          <w:bCs/>
          <w:color w:val="00B0F0"/>
        </w:rPr>
      </w:pPr>
      <w:r w:rsidRPr="00BD4F83">
        <w:rPr>
          <w:b/>
          <w:bCs/>
          <w:color w:val="00B0F0"/>
        </w:rPr>
        <w:t>5. The use of psychometric testing should not be the main or only source of assessment.</w:t>
      </w:r>
    </w:p>
    <w:p w:rsidR="00FD3978" w:rsidRDefault="009A126E" w:rsidP="009A126E">
      <w:pPr>
        <w:spacing w:before="100" w:beforeAutospacing="1" w:after="100" w:afterAutospacing="1" w:line="360" w:lineRule="auto"/>
      </w:pPr>
      <w:r w:rsidRPr="007E4C85">
        <w:t>Parents with learning difficulties are likely to have experienced previous psychological</w:t>
      </w:r>
      <w:r>
        <w:t xml:space="preserve"> </w:t>
      </w:r>
      <w:r w:rsidRPr="007E4C85">
        <w:t>assessment and testing and the experience may have been negative. Intelligence testing</w:t>
      </w:r>
      <w:r>
        <w:t xml:space="preserve"> </w:t>
      </w:r>
      <w:r w:rsidRPr="007E4C85">
        <w:t>alone does not provide an analysis of parenting capacity, and such tests are not designed</w:t>
      </w:r>
      <w:r>
        <w:t xml:space="preserve"> </w:t>
      </w:r>
      <w:r w:rsidRPr="007E4C85">
        <w:t xml:space="preserve">to evaluate parenting competence. </w:t>
      </w:r>
      <w:r w:rsidR="00FD3978">
        <w:t xml:space="preserve"> Psychometric assessments can clarify the ways in which a person takes in, retains and makes use of information and this should inform the type of assessment used and the manner in which it is carried out.  </w:t>
      </w:r>
    </w:p>
    <w:p w:rsidR="009A126E" w:rsidRPr="007E4C85" w:rsidRDefault="009A126E" w:rsidP="009A126E">
      <w:pPr>
        <w:spacing w:before="100" w:beforeAutospacing="1" w:after="100" w:afterAutospacing="1" w:line="360" w:lineRule="auto"/>
      </w:pPr>
      <w:r w:rsidRPr="007E4C85">
        <w:t>If psychometric testing is used, this needs to be</w:t>
      </w:r>
      <w:r>
        <w:t xml:space="preserve"> </w:t>
      </w:r>
      <w:r w:rsidRPr="007E4C85">
        <w:t xml:space="preserve">undertaken in the context of </w:t>
      </w:r>
      <w:proofErr w:type="gramStart"/>
      <w:r w:rsidRPr="007E4C85">
        <w:t>multi-method,</w:t>
      </w:r>
      <w:proofErr w:type="gramEnd"/>
      <w:r w:rsidRPr="007E4C85">
        <w:t xml:space="preserve"> and multi-source assessments with </w:t>
      </w:r>
      <w:r>
        <w:t xml:space="preserve">practitioners </w:t>
      </w:r>
      <w:r w:rsidRPr="007E4C85">
        <w:t>clearly indicating the limitations of the assessment measure that they employ. Wherever</w:t>
      </w:r>
      <w:r>
        <w:t xml:space="preserve"> </w:t>
      </w:r>
      <w:r w:rsidRPr="007E4C85">
        <w:t>possible the multi-method assessment should include direct observation of actual parenting</w:t>
      </w:r>
      <w:r>
        <w:t xml:space="preserve"> </w:t>
      </w:r>
      <w:r w:rsidRPr="007E4C85">
        <w:t>skills in the home setting.</w:t>
      </w:r>
    </w:p>
    <w:p w:rsidR="009A126E" w:rsidRPr="00BD4F83" w:rsidRDefault="009A126E" w:rsidP="009A126E">
      <w:pPr>
        <w:spacing w:before="100" w:beforeAutospacing="1" w:after="100" w:afterAutospacing="1" w:line="360" w:lineRule="auto"/>
        <w:rPr>
          <w:b/>
          <w:bCs/>
          <w:color w:val="00B0F0"/>
        </w:rPr>
      </w:pPr>
      <w:r w:rsidRPr="00BD4F83">
        <w:rPr>
          <w:b/>
          <w:bCs/>
          <w:color w:val="00B0F0"/>
        </w:rPr>
        <w:t>6. It is important to identify parental strengths as well as needs.</w:t>
      </w:r>
    </w:p>
    <w:p w:rsidR="009A126E" w:rsidRPr="007E4C85" w:rsidRDefault="009A126E" w:rsidP="009A126E">
      <w:pPr>
        <w:spacing w:before="100" w:beforeAutospacing="1" w:after="100" w:afterAutospacing="1" w:line="360" w:lineRule="auto"/>
      </w:pPr>
      <w:r w:rsidRPr="007E4C85">
        <w:t>This not only provides balance and fairness to the assessment but also provides</w:t>
      </w:r>
      <w:r>
        <w:t xml:space="preserve"> </w:t>
      </w:r>
      <w:r w:rsidRPr="007E4C85">
        <w:t>information about identified concerns and how these may be addressed</w:t>
      </w:r>
      <w:r>
        <w:t>,</w:t>
      </w:r>
      <w:r w:rsidRPr="007E4C85">
        <w:t xml:space="preserve"> as well as</w:t>
      </w:r>
      <w:r>
        <w:t xml:space="preserve"> </w:t>
      </w:r>
      <w:r w:rsidRPr="007E4C85">
        <w:t>information about positive attributes on which future improvements in parenting skills and</w:t>
      </w:r>
      <w:r>
        <w:t xml:space="preserve"> </w:t>
      </w:r>
      <w:r w:rsidRPr="007E4C85">
        <w:t>social and environmental supports can be built.</w:t>
      </w:r>
    </w:p>
    <w:p w:rsidR="009A126E" w:rsidRPr="00BD4F83" w:rsidRDefault="009A126E" w:rsidP="009A126E">
      <w:pPr>
        <w:spacing w:before="100" w:beforeAutospacing="1" w:after="100" w:afterAutospacing="1" w:line="360" w:lineRule="auto"/>
        <w:rPr>
          <w:b/>
          <w:bCs/>
          <w:color w:val="00B0F0"/>
        </w:rPr>
      </w:pPr>
      <w:r w:rsidRPr="00BD4F83">
        <w:rPr>
          <w:b/>
          <w:bCs/>
          <w:color w:val="00B0F0"/>
        </w:rPr>
        <w:lastRenderedPageBreak/>
        <w:t>7. In assessing parenting capacity it is important to determine what supports and services are, or have been</w:t>
      </w:r>
      <w:r w:rsidR="009244C5" w:rsidRPr="00BD4F83">
        <w:rPr>
          <w:b/>
          <w:bCs/>
          <w:color w:val="00B0F0"/>
        </w:rPr>
        <w:t>,</w:t>
      </w:r>
      <w:r w:rsidRPr="00BD4F83">
        <w:rPr>
          <w:b/>
          <w:bCs/>
          <w:color w:val="00B0F0"/>
        </w:rPr>
        <w:t xml:space="preserve"> available and to evaluate the outcomes of service delivery.</w:t>
      </w:r>
    </w:p>
    <w:p w:rsidR="009A126E" w:rsidRDefault="009A126E" w:rsidP="009A126E">
      <w:pPr>
        <w:spacing w:before="100" w:beforeAutospacing="1" w:after="100" w:afterAutospacing="1" w:line="360" w:lineRule="auto"/>
      </w:pPr>
      <w:r w:rsidRPr="007E4C85">
        <w:t xml:space="preserve">It is important to assess whether the support services were </w:t>
      </w:r>
      <w:r w:rsidRPr="002420A8">
        <w:t>suitably targeted</w:t>
      </w:r>
      <w:r w:rsidRPr="007E4C85">
        <w:t xml:space="preserve"> to meet the</w:t>
      </w:r>
      <w:r>
        <w:t xml:space="preserve"> </w:t>
      </w:r>
      <w:r w:rsidRPr="007E4C85">
        <w:t>needs of the family. Sometimes parents are referred to parenting support groups that do</w:t>
      </w:r>
      <w:r>
        <w:t xml:space="preserve"> </w:t>
      </w:r>
      <w:r w:rsidRPr="007E4C85">
        <w:t>not provide active skills training, and therefore new parenting skills have not been learned.</w:t>
      </w:r>
      <w:r>
        <w:t xml:space="preserve"> </w:t>
      </w:r>
      <w:r w:rsidRPr="007E4C85">
        <w:t>It is important that if parenting skill</w:t>
      </w:r>
      <w:r>
        <w:t>s</w:t>
      </w:r>
      <w:r w:rsidRPr="007E4C85">
        <w:t xml:space="preserve"> building is required, services focus on teaching</w:t>
      </w:r>
      <w:r>
        <w:t xml:space="preserve"> </w:t>
      </w:r>
      <w:r w:rsidRPr="007E4C85">
        <w:t>new skills and providing oppo</w:t>
      </w:r>
      <w:r>
        <w:t>rtunities for parents to practis</w:t>
      </w:r>
      <w:r w:rsidRPr="007E4C85">
        <w:t>e new skills. Information about</w:t>
      </w:r>
      <w:r>
        <w:t xml:space="preserve"> </w:t>
      </w:r>
      <w:r w:rsidRPr="007E4C85">
        <w:t xml:space="preserve">how long and why a particular service was provided, and </w:t>
      </w:r>
      <w:r w:rsidRPr="002420A8">
        <w:t>if the needs of the family were</w:t>
      </w:r>
      <w:r>
        <w:t xml:space="preserve"> </w:t>
      </w:r>
      <w:r w:rsidRPr="007E4C85">
        <w:t xml:space="preserve">met by the service should also </w:t>
      </w:r>
      <w:proofErr w:type="gramStart"/>
      <w:r w:rsidRPr="007E4C85">
        <w:t>be</w:t>
      </w:r>
      <w:proofErr w:type="gramEnd"/>
      <w:r w:rsidRPr="007E4C85">
        <w:t xml:space="preserve"> considered. The assessment of parenting capacity should</w:t>
      </w:r>
      <w:r>
        <w:t xml:space="preserve"> also include an evaluation of the parent</w:t>
      </w:r>
      <w:r w:rsidRPr="007E4C85">
        <w:t xml:space="preserve"> support base</w:t>
      </w:r>
      <w:r>
        <w:t>,</w:t>
      </w:r>
      <w:r w:rsidRPr="007E4C85">
        <w:t xml:space="preserve"> including informal (family, friends,</w:t>
      </w:r>
      <w:r>
        <w:t xml:space="preserve"> </w:t>
      </w:r>
      <w:r w:rsidRPr="007E4C85">
        <w:t xml:space="preserve">advocates, neighbours) and formal support offered by </w:t>
      </w:r>
      <w:r>
        <w:t xml:space="preserve">professional and other services </w:t>
      </w:r>
      <w:r w:rsidRPr="002420A8">
        <w:t>and how they can be integrated into long-term, if not necessarily full-time, support networks.</w:t>
      </w:r>
    </w:p>
    <w:p w:rsidR="009A126E" w:rsidRPr="00BD4F83" w:rsidRDefault="009A126E" w:rsidP="009A126E">
      <w:pPr>
        <w:spacing w:before="100" w:beforeAutospacing="1" w:after="100" w:afterAutospacing="1" w:line="360" w:lineRule="auto"/>
        <w:rPr>
          <w:b/>
          <w:bCs/>
          <w:color w:val="00B0F0"/>
        </w:rPr>
      </w:pPr>
      <w:r w:rsidRPr="00BD4F83">
        <w:rPr>
          <w:b/>
          <w:bCs/>
          <w:color w:val="00B0F0"/>
        </w:rPr>
        <w:t>8. It is important to consider whether the parent is able to provide ‘good enough’ parenting.</w:t>
      </w:r>
    </w:p>
    <w:p w:rsidR="009A126E" w:rsidRDefault="009A126E" w:rsidP="009A126E">
      <w:pPr>
        <w:spacing w:before="100" w:beforeAutospacing="1" w:after="100" w:afterAutospacing="1" w:line="360" w:lineRule="auto"/>
      </w:pPr>
      <w:r w:rsidRPr="007E4C85">
        <w:t>As yet, ideal parenting has not been objectively defined; indeed the ideal typically reflects</w:t>
      </w:r>
      <w:r>
        <w:t xml:space="preserve"> </w:t>
      </w:r>
      <w:r w:rsidRPr="007E4C85">
        <w:t>cultural values rather than universal expectations.</w:t>
      </w:r>
      <w:r>
        <w:t xml:space="preserve"> </w:t>
      </w:r>
      <w:r w:rsidR="005D2D99">
        <w:t xml:space="preserve">Society must be willing to tolerate very diverse standards of parenting. </w:t>
      </w:r>
      <w:r w:rsidR="009244C5">
        <w:t>(</w:t>
      </w:r>
      <w:r w:rsidR="005D2D99">
        <w:t xml:space="preserve">Re L (A </w:t>
      </w:r>
      <w:r w:rsidR="00350AD1">
        <w:t>child</w:t>
      </w:r>
      <w:r w:rsidR="00A56EC1">
        <w:t>)</w:t>
      </w:r>
      <w:r w:rsidR="00350AD1">
        <w:t xml:space="preserve"> </w:t>
      </w:r>
      <w:r w:rsidR="005D2D99">
        <w:t>(Care: Threshold Criteria</w:t>
      </w:r>
      <w:proofErr w:type="gramStart"/>
      <w:r w:rsidR="00A56EC1">
        <w:t>)[</w:t>
      </w:r>
      <w:proofErr w:type="gramEnd"/>
      <w:r w:rsidR="00350AD1">
        <w:t xml:space="preserve"> </w:t>
      </w:r>
      <w:r w:rsidR="005D2D99">
        <w:t>2006</w:t>
      </w:r>
      <w:r w:rsidR="00A56EC1">
        <w:t>]</w:t>
      </w:r>
      <w:r w:rsidR="009244C5">
        <w:t>).</w:t>
      </w:r>
      <w:r w:rsidR="005D2D99">
        <w:t xml:space="preserve"> </w:t>
      </w:r>
      <w:r w:rsidRPr="007E4C85">
        <w:t>Assessment of good enough parenting</w:t>
      </w:r>
      <w:r>
        <w:t xml:space="preserve"> </w:t>
      </w:r>
      <w:r w:rsidRPr="007E4C85">
        <w:t xml:space="preserve">requires the </w:t>
      </w:r>
      <w:r>
        <w:t xml:space="preserve">professional </w:t>
      </w:r>
      <w:r w:rsidRPr="007E4C85">
        <w:t>to consider the individual child's health needs (adequate nutrition,</w:t>
      </w:r>
      <w:r>
        <w:t xml:space="preserve"> </w:t>
      </w:r>
      <w:r w:rsidRPr="007E4C85">
        <w:t>access to medical care etc</w:t>
      </w:r>
      <w:r>
        <w:t>.</w:t>
      </w:r>
      <w:r w:rsidRPr="007E4C85">
        <w:t>), educational needs, safety issues, supervision, physical</w:t>
      </w:r>
      <w:r>
        <w:t xml:space="preserve"> </w:t>
      </w:r>
      <w:r w:rsidRPr="007E4C85">
        <w:t>environment and lifestyle, family and social relationships, social presentation, and</w:t>
      </w:r>
      <w:r>
        <w:t xml:space="preserve"> </w:t>
      </w:r>
      <w:r w:rsidRPr="007E4C85">
        <w:t xml:space="preserve">emotional and behavioural development. </w:t>
      </w:r>
      <w:r w:rsidR="00D74BF3">
        <w:t xml:space="preserve">Good enough parenting is the key measure for all parents, including those with learning </w:t>
      </w:r>
      <w:r w:rsidR="002B6436">
        <w:t>difficulties</w:t>
      </w:r>
      <w:r w:rsidR="00D74BF3">
        <w:t xml:space="preserve">. Expectations placed on parents with learning difficulties have </w:t>
      </w:r>
      <w:r w:rsidR="00E934DC">
        <w:t xml:space="preserve">routinely </w:t>
      </w:r>
      <w:r w:rsidR="00D74BF3">
        <w:t xml:space="preserve">been higher than the expectations placed on other parents. </w:t>
      </w:r>
      <w:r w:rsidR="00A56EC1">
        <w:t>(</w:t>
      </w:r>
      <w:r w:rsidR="00D74BF3">
        <w:t>Commission for Social Care Inspection</w:t>
      </w:r>
      <w:r w:rsidR="00350AD1">
        <w:t>,</w:t>
      </w:r>
      <w:r w:rsidR="00D74BF3">
        <w:t xml:space="preserve"> 2009</w:t>
      </w:r>
      <w:r w:rsidR="00E10CF4">
        <w:t>)</w:t>
      </w:r>
      <w:r w:rsidR="005D2D99">
        <w:t xml:space="preserve"> </w:t>
      </w:r>
      <w:r w:rsidRPr="002420A8">
        <w:t>Critical reflection on</w:t>
      </w:r>
      <w:r w:rsidRPr="007E4C85">
        <w:t xml:space="preserve"> the possibility of bias in the</w:t>
      </w:r>
      <w:r>
        <w:t xml:space="preserve"> professional’s </w:t>
      </w:r>
      <w:r w:rsidRPr="007E4C85">
        <w:t>value judgement when undertaking the assessment is essential.</w:t>
      </w:r>
      <w:r>
        <w:t xml:space="preserve"> </w:t>
      </w:r>
    </w:p>
    <w:p w:rsidR="009A126E" w:rsidRPr="00BD4F83" w:rsidRDefault="009A126E" w:rsidP="009A126E">
      <w:pPr>
        <w:spacing w:before="100" w:beforeAutospacing="1" w:after="100" w:afterAutospacing="1" w:line="360" w:lineRule="auto"/>
        <w:rPr>
          <w:b/>
          <w:bCs/>
          <w:color w:val="00B0F0"/>
          <w:sz w:val="28"/>
        </w:rPr>
      </w:pPr>
      <w:r w:rsidRPr="00BD4F83">
        <w:rPr>
          <w:b/>
          <w:bCs/>
          <w:color w:val="00B0F0"/>
          <w:sz w:val="28"/>
        </w:rPr>
        <w:t>Outcomes</w:t>
      </w:r>
      <w:r w:rsidR="002B6436" w:rsidRPr="00BD4F83">
        <w:rPr>
          <w:b/>
          <w:bCs/>
          <w:color w:val="00B0F0"/>
          <w:sz w:val="28"/>
        </w:rPr>
        <w:t xml:space="preserve"> of the assessment</w:t>
      </w:r>
    </w:p>
    <w:p w:rsidR="009A126E" w:rsidRPr="00BD4F83" w:rsidRDefault="009A126E" w:rsidP="009A126E">
      <w:pPr>
        <w:spacing w:before="100" w:beforeAutospacing="1" w:after="100" w:afterAutospacing="1" w:line="360" w:lineRule="auto"/>
        <w:rPr>
          <w:b/>
          <w:bCs/>
          <w:color w:val="00B0F0"/>
        </w:rPr>
      </w:pPr>
      <w:r w:rsidRPr="00BD4F83">
        <w:rPr>
          <w:b/>
          <w:bCs/>
          <w:color w:val="00B0F0"/>
        </w:rPr>
        <w:t>9. Recommendations</w:t>
      </w:r>
      <w:r w:rsidR="003D146B" w:rsidRPr="00BD4F83">
        <w:rPr>
          <w:b/>
          <w:bCs/>
          <w:color w:val="00B0F0"/>
        </w:rPr>
        <w:t xml:space="preserve"> should be detailed and specific</w:t>
      </w:r>
      <w:r w:rsidR="00A56EC1">
        <w:rPr>
          <w:b/>
          <w:bCs/>
          <w:color w:val="00B0F0"/>
        </w:rPr>
        <w:t>.</w:t>
      </w:r>
    </w:p>
    <w:p w:rsidR="009A126E" w:rsidRPr="007E4C85" w:rsidRDefault="009A126E" w:rsidP="009A126E">
      <w:pPr>
        <w:spacing w:before="100" w:beforeAutospacing="1" w:after="100" w:afterAutospacing="1" w:line="360" w:lineRule="auto"/>
      </w:pPr>
      <w:r w:rsidRPr="007E4C85">
        <w:t xml:space="preserve">How long is a support service required? Is a short-term </w:t>
      </w:r>
      <w:r>
        <w:t>solution possible</w:t>
      </w:r>
      <w:r w:rsidR="003D146B">
        <w:t xml:space="preserve"> or is on-going support required</w:t>
      </w:r>
      <w:r>
        <w:t xml:space="preserve">? </w:t>
      </w:r>
      <w:r w:rsidRPr="007E4C85">
        <w:t>Recommendations for service provision need to specify (where</w:t>
      </w:r>
      <w:r>
        <w:t xml:space="preserve"> </w:t>
      </w:r>
      <w:r w:rsidRPr="007E4C85">
        <w:t>possible) the type and level of service required and timeframes. Review of service delivery</w:t>
      </w:r>
      <w:r>
        <w:t xml:space="preserve"> </w:t>
      </w:r>
      <w:r w:rsidRPr="007E4C85">
        <w:t>(particularly where long</w:t>
      </w:r>
      <w:r>
        <w:t>-</w:t>
      </w:r>
      <w:r w:rsidRPr="007E4C85">
        <w:t>term service intervention is recommended) should be specified to</w:t>
      </w:r>
      <w:r>
        <w:t xml:space="preserve"> </w:t>
      </w:r>
      <w:r w:rsidRPr="007E4C85">
        <w:t>ensure that the changing needs of children and their parents are considered and met</w:t>
      </w:r>
      <w:r>
        <w:t xml:space="preserve"> </w:t>
      </w:r>
      <w:r w:rsidRPr="007E4C85">
        <w:t>appropriately. Access to resources such as social support, transport, adequate housing,</w:t>
      </w:r>
      <w:r>
        <w:t xml:space="preserve"> </w:t>
      </w:r>
      <w:r w:rsidRPr="007E4C85">
        <w:t>respite care, skills, training and baby</w:t>
      </w:r>
      <w:r>
        <w:t>-</w:t>
      </w:r>
      <w:r w:rsidRPr="007E4C85">
        <w:t>sitting can assist families in managing their parental</w:t>
      </w:r>
      <w:r>
        <w:t xml:space="preserve"> </w:t>
      </w:r>
      <w:r w:rsidRPr="007E4C85">
        <w:t>tasks. Individual service planning, undertaken in consultation with the family, is more likely</w:t>
      </w:r>
      <w:r>
        <w:t xml:space="preserve"> </w:t>
      </w:r>
      <w:r w:rsidRPr="007E4C85">
        <w:t>to have successful outcomes for supporting children within their families.</w:t>
      </w:r>
    </w:p>
    <w:p w:rsidR="003D146B" w:rsidRPr="00BD4F83" w:rsidRDefault="003C0F23" w:rsidP="009A126E">
      <w:pPr>
        <w:spacing w:before="100" w:beforeAutospacing="1" w:after="100" w:afterAutospacing="1" w:line="360" w:lineRule="auto"/>
        <w:rPr>
          <w:bCs/>
          <w:color w:val="00B0F0"/>
        </w:rPr>
      </w:pPr>
      <w:r w:rsidRPr="00BD4F83">
        <w:rPr>
          <w:b/>
          <w:bCs/>
          <w:color w:val="00B0F0"/>
        </w:rPr>
        <w:lastRenderedPageBreak/>
        <w:t>10</w:t>
      </w:r>
      <w:r w:rsidR="009A126E" w:rsidRPr="00BD4F83">
        <w:rPr>
          <w:b/>
          <w:bCs/>
          <w:color w:val="00B0F0"/>
        </w:rPr>
        <w:t>. A range of options should be considered for the child or young person and family</w:t>
      </w:r>
      <w:r w:rsidR="009A126E" w:rsidRPr="00BD4F83">
        <w:rPr>
          <w:bCs/>
          <w:color w:val="00B0F0"/>
        </w:rPr>
        <w:t>.</w:t>
      </w:r>
    </w:p>
    <w:p w:rsidR="003C0F23" w:rsidRDefault="003C0F23" w:rsidP="003C0F23">
      <w:pPr>
        <w:spacing w:before="100" w:beforeAutospacing="1" w:after="100" w:afterAutospacing="1" w:line="360" w:lineRule="auto"/>
        <w:rPr>
          <w:bCs/>
        </w:rPr>
      </w:pPr>
      <w:r w:rsidRPr="003D146B">
        <w:rPr>
          <w:bCs/>
        </w:rPr>
        <w:t>These options must match the outcome of the parenting capacity assessment, taking into account the possibility for parental, social and environmental contextual change, growth and development</w:t>
      </w:r>
      <w:r>
        <w:rPr>
          <w:bCs/>
        </w:rPr>
        <w:t xml:space="preserve"> as well as the pos</w:t>
      </w:r>
      <w:r w:rsidR="004A2F62">
        <w:rPr>
          <w:bCs/>
        </w:rPr>
        <w:t>sible need for on-going support</w:t>
      </w:r>
      <w:r w:rsidRPr="003D146B">
        <w:rPr>
          <w:bCs/>
        </w:rPr>
        <w:t>.</w:t>
      </w:r>
      <w:r>
        <w:rPr>
          <w:bCs/>
        </w:rPr>
        <w:t xml:space="preserve">  </w:t>
      </w:r>
      <w:r w:rsidR="00E56853">
        <w:rPr>
          <w:bCs/>
        </w:rPr>
        <w:t>Options could include Shared Care (informal through family or friends or foster carers), Short Breaks, Shared Lives, long-term visiting support.</w:t>
      </w:r>
    </w:p>
    <w:p w:rsidR="003D146B" w:rsidRDefault="003C0F23" w:rsidP="009A126E">
      <w:pPr>
        <w:spacing w:before="100" w:beforeAutospacing="1" w:after="100" w:afterAutospacing="1" w:line="360" w:lineRule="auto"/>
        <w:rPr>
          <w:bCs/>
        </w:rPr>
      </w:pPr>
      <w:r>
        <w:rPr>
          <w:bCs/>
        </w:rPr>
        <w:t>Any recommendations should be working towards the ultimate aim of maintaining the child in their family, where possible, as envisaged by the UN C</w:t>
      </w:r>
      <w:r w:rsidR="009244C5">
        <w:rPr>
          <w:bCs/>
        </w:rPr>
        <w:t>onvention</w:t>
      </w:r>
      <w:r>
        <w:rPr>
          <w:bCs/>
        </w:rPr>
        <w:t xml:space="preserve"> on</w:t>
      </w:r>
      <w:r w:rsidR="009244C5">
        <w:rPr>
          <w:bCs/>
        </w:rPr>
        <w:t xml:space="preserve"> the</w:t>
      </w:r>
      <w:r>
        <w:rPr>
          <w:bCs/>
        </w:rPr>
        <w:t xml:space="preserve"> Rights of </w:t>
      </w:r>
      <w:r w:rsidR="009244C5">
        <w:rPr>
          <w:bCs/>
        </w:rPr>
        <w:t xml:space="preserve">the </w:t>
      </w:r>
      <w:r>
        <w:rPr>
          <w:bCs/>
        </w:rPr>
        <w:t>Child</w:t>
      </w:r>
      <w:r w:rsidR="009244C5">
        <w:rPr>
          <w:bCs/>
        </w:rPr>
        <w:t xml:space="preserve">, the </w:t>
      </w:r>
      <w:r>
        <w:rPr>
          <w:bCs/>
        </w:rPr>
        <w:t>UN Co</w:t>
      </w:r>
      <w:r w:rsidR="009244C5">
        <w:rPr>
          <w:bCs/>
        </w:rPr>
        <w:t>n</w:t>
      </w:r>
      <w:r>
        <w:rPr>
          <w:bCs/>
        </w:rPr>
        <w:t>vention on</w:t>
      </w:r>
      <w:r w:rsidR="009244C5">
        <w:rPr>
          <w:bCs/>
        </w:rPr>
        <w:t xml:space="preserve"> the</w:t>
      </w:r>
      <w:r>
        <w:rPr>
          <w:bCs/>
        </w:rPr>
        <w:t xml:space="preserve"> Rights of Persons with Disabilities</w:t>
      </w:r>
      <w:r w:rsidR="009244C5">
        <w:rPr>
          <w:bCs/>
        </w:rPr>
        <w:t>,</w:t>
      </w:r>
      <w:r>
        <w:rPr>
          <w:bCs/>
        </w:rPr>
        <w:t xml:space="preserve"> </w:t>
      </w:r>
      <w:r w:rsidR="009244C5">
        <w:rPr>
          <w:bCs/>
        </w:rPr>
        <w:t xml:space="preserve">the Children Act 1989, </w:t>
      </w:r>
      <w:r>
        <w:rPr>
          <w:bCs/>
        </w:rPr>
        <w:t xml:space="preserve">and </w:t>
      </w:r>
      <w:r w:rsidR="009244C5">
        <w:rPr>
          <w:bCs/>
        </w:rPr>
        <w:t xml:space="preserve">the </w:t>
      </w:r>
      <w:r>
        <w:rPr>
          <w:bCs/>
        </w:rPr>
        <w:t>Human Rights Act 1998.</w:t>
      </w:r>
      <w:r w:rsidR="009244C5" w:rsidRPr="009244C5">
        <w:rPr>
          <w:bCs/>
        </w:rPr>
        <w:t xml:space="preserve"> </w:t>
      </w:r>
    </w:p>
    <w:p w:rsidR="009A126E" w:rsidRPr="003D146B" w:rsidRDefault="009A126E" w:rsidP="009A126E">
      <w:pPr>
        <w:spacing w:before="100" w:beforeAutospacing="1" w:after="100" w:afterAutospacing="1" w:line="360" w:lineRule="auto"/>
        <w:rPr>
          <w:bCs/>
        </w:rPr>
      </w:pPr>
      <w:r>
        <w:rPr>
          <w:b/>
          <w:bCs/>
          <w:sz w:val="28"/>
        </w:rPr>
        <w:br w:type="page"/>
      </w:r>
    </w:p>
    <w:p w:rsidR="008C6762" w:rsidRPr="00BD4F83" w:rsidRDefault="008C6762" w:rsidP="008C6762">
      <w:pPr>
        <w:spacing w:before="100" w:beforeAutospacing="1" w:after="100" w:afterAutospacing="1" w:line="360" w:lineRule="auto"/>
        <w:rPr>
          <w:b/>
          <w:color w:val="00B0F0"/>
          <w:sz w:val="32"/>
          <w:szCs w:val="32"/>
        </w:rPr>
      </w:pPr>
      <w:r w:rsidRPr="00BD4F83">
        <w:rPr>
          <w:b/>
          <w:color w:val="00B0F0"/>
          <w:sz w:val="32"/>
          <w:szCs w:val="32"/>
        </w:rPr>
        <w:lastRenderedPageBreak/>
        <w:t xml:space="preserve">Specific assessments for </w:t>
      </w:r>
      <w:r w:rsidR="00FC6AC1">
        <w:rPr>
          <w:b/>
          <w:color w:val="00B0F0"/>
          <w:sz w:val="32"/>
          <w:szCs w:val="32"/>
        </w:rPr>
        <w:t>p</w:t>
      </w:r>
      <w:r w:rsidRPr="00BD4F83">
        <w:rPr>
          <w:b/>
          <w:color w:val="00B0F0"/>
          <w:sz w:val="32"/>
          <w:szCs w:val="32"/>
        </w:rPr>
        <w:t>arents with learning</w:t>
      </w:r>
      <w:r w:rsidR="00A72FBD" w:rsidRPr="00BD4F83">
        <w:rPr>
          <w:b/>
          <w:color w:val="00B0F0"/>
          <w:sz w:val="32"/>
          <w:szCs w:val="32"/>
        </w:rPr>
        <w:t xml:space="preserve"> difficulties</w:t>
      </w:r>
    </w:p>
    <w:p w:rsidR="00905B0E" w:rsidRDefault="008C6762" w:rsidP="00905B0E">
      <w:pPr>
        <w:spacing w:before="100" w:beforeAutospacing="1" w:after="100" w:afterAutospacing="1" w:line="240" w:lineRule="auto"/>
      </w:pPr>
      <w:r>
        <w:t>P</w:t>
      </w:r>
      <w:r w:rsidR="00A72FBD">
        <w:t xml:space="preserve">arent </w:t>
      </w:r>
      <w:r>
        <w:t>A</w:t>
      </w:r>
      <w:r w:rsidR="00A72FBD">
        <w:t>ssessment Manual</w:t>
      </w:r>
      <w:r w:rsidR="00611307">
        <w:t>:</w:t>
      </w:r>
      <w:r w:rsidR="00124A4E">
        <w:t xml:space="preserve">  </w:t>
      </w:r>
      <w:hyperlink r:id="rId11" w:history="1">
        <w:r w:rsidR="00905B0E" w:rsidRPr="003F0897">
          <w:rPr>
            <w:rStyle w:val="Hyperlink"/>
          </w:rPr>
          <w:t>http://www.pillcreekpublishing.com/pams_more.html</w:t>
        </w:r>
      </w:hyperlink>
    </w:p>
    <w:p w:rsidR="00C40F70" w:rsidRDefault="008C6762" w:rsidP="00905B0E">
      <w:pPr>
        <w:spacing w:before="100" w:beforeAutospacing="1" w:after="100" w:afterAutospacing="1" w:line="240" w:lineRule="auto"/>
      </w:pPr>
      <w:r>
        <w:t xml:space="preserve">Learning </w:t>
      </w:r>
      <w:proofErr w:type="gramStart"/>
      <w:r>
        <w:t>Curves</w:t>
      </w:r>
      <w:r w:rsidR="00611307">
        <w:t xml:space="preserve"> :</w:t>
      </w:r>
      <w:proofErr w:type="gramEnd"/>
      <w:r w:rsidR="00611307">
        <w:t xml:space="preserve"> </w:t>
      </w:r>
      <w:hyperlink r:id="rId12" w:history="1">
        <w:r w:rsidR="00FC6AC1" w:rsidRPr="003F0897">
          <w:rPr>
            <w:rStyle w:val="Hyperlink"/>
          </w:rPr>
          <w:t>http://www.nscb.norfolk.gov.uk/documents/learningCurves.pdf</w:t>
        </w:r>
      </w:hyperlink>
    </w:p>
    <w:p w:rsidR="008C6762" w:rsidRDefault="008C6762" w:rsidP="008C6762">
      <w:pPr>
        <w:spacing w:before="100" w:beforeAutospacing="1" w:after="100" w:afterAutospacing="1" w:line="360" w:lineRule="auto"/>
      </w:pPr>
    </w:p>
    <w:p w:rsidR="008C6762" w:rsidRPr="00BD4F83" w:rsidRDefault="008C6762" w:rsidP="008C6762">
      <w:pPr>
        <w:spacing w:before="100" w:beforeAutospacing="1" w:after="100" w:afterAutospacing="1" w:line="360" w:lineRule="auto"/>
        <w:rPr>
          <w:b/>
          <w:color w:val="00B0F0"/>
          <w:sz w:val="32"/>
          <w:szCs w:val="32"/>
        </w:rPr>
      </w:pPr>
      <w:r w:rsidRPr="00BD4F83">
        <w:rPr>
          <w:b/>
          <w:color w:val="00B0F0"/>
          <w:sz w:val="32"/>
          <w:szCs w:val="32"/>
        </w:rPr>
        <w:t>Other useful assessment/</w:t>
      </w:r>
      <w:r w:rsidR="00FC6AC1">
        <w:rPr>
          <w:b/>
          <w:color w:val="00B0F0"/>
          <w:sz w:val="32"/>
          <w:szCs w:val="32"/>
        </w:rPr>
        <w:t xml:space="preserve">support </w:t>
      </w:r>
      <w:r w:rsidRPr="00BD4F83">
        <w:rPr>
          <w:b/>
          <w:color w:val="00B0F0"/>
          <w:sz w:val="32"/>
          <w:szCs w:val="32"/>
        </w:rPr>
        <w:t xml:space="preserve">strategies </w:t>
      </w:r>
    </w:p>
    <w:p w:rsidR="00905B0E" w:rsidRDefault="008C6762" w:rsidP="008C6762">
      <w:pPr>
        <w:spacing w:before="100" w:beforeAutospacing="1" w:after="100" w:afterAutospacing="1" w:line="360" w:lineRule="auto"/>
      </w:pPr>
      <w:r w:rsidRPr="003E74C4">
        <w:t>Family Star</w:t>
      </w:r>
      <w:r w:rsidR="00611307">
        <w:t xml:space="preserve">: </w:t>
      </w:r>
      <w:hyperlink r:id="rId13" w:history="1">
        <w:r w:rsidR="00905B0E" w:rsidRPr="003F0897">
          <w:rPr>
            <w:rStyle w:val="Hyperlink"/>
          </w:rPr>
          <w:t>http://www.outcomesstar.org.uk/family-star/</w:t>
        </w:r>
      </w:hyperlink>
    </w:p>
    <w:p w:rsidR="008C6762" w:rsidRDefault="008C6762" w:rsidP="008C6762">
      <w:pPr>
        <w:spacing w:before="100" w:beforeAutospacing="1" w:after="100" w:afterAutospacing="1" w:line="360" w:lineRule="auto"/>
      </w:pPr>
      <w:r w:rsidRPr="003E74C4">
        <w:t>Signs of Safety</w:t>
      </w:r>
      <w:r w:rsidR="00A56EC1">
        <w:t>:</w:t>
      </w:r>
      <w:r w:rsidR="00124A4E">
        <w:t xml:space="preserve">  </w:t>
      </w:r>
      <w:hyperlink r:id="rId14" w:history="1">
        <w:r w:rsidR="00124A4E" w:rsidRPr="00B94608">
          <w:rPr>
            <w:rStyle w:val="Hyperlink"/>
          </w:rPr>
          <w:t>http://www.signsofsafety.net/</w:t>
        </w:r>
      </w:hyperlink>
    </w:p>
    <w:p w:rsidR="00124A4E" w:rsidRPr="003E74C4" w:rsidRDefault="00C50623" w:rsidP="00124A4E">
      <w:pPr>
        <w:spacing w:before="100" w:beforeAutospacing="1" w:after="100" w:afterAutospacing="1" w:line="360" w:lineRule="auto"/>
      </w:pPr>
      <w:r>
        <w:t>S</w:t>
      </w:r>
      <w:r w:rsidR="00395D66">
        <w:t>igns of Safety</w:t>
      </w:r>
      <w:r>
        <w:t xml:space="preserve">® </w:t>
      </w:r>
      <w:r w:rsidR="00395D66">
        <w:t xml:space="preserve">in </w:t>
      </w:r>
      <w:r>
        <w:t>E</w:t>
      </w:r>
      <w:r w:rsidR="00395D66">
        <w:t>ngland:</w:t>
      </w:r>
      <w:r>
        <w:t xml:space="preserve">  </w:t>
      </w:r>
      <w:r w:rsidR="00124A4E">
        <w:t>An NS</w:t>
      </w:r>
      <w:r>
        <w:t xml:space="preserve">PCC commissioned report on the </w:t>
      </w:r>
      <w:r w:rsidR="00124A4E">
        <w:t>Signs of S</w:t>
      </w:r>
      <w:r>
        <w:t>afety model in child protection</w:t>
      </w:r>
      <w:proofErr w:type="gramStart"/>
      <w:r w:rsidR="00395D66">
        <w:t>.</w:t>
      </w:r>
      <w:r>
        <w:t xml:space="preserve">  </w:t>
      </w:r>
      <w:proofErr w:type="gramEnd"/>
      <w:r w:rsidR="00124A4E">
        <w:t>Amanda Bunn, Freelance Research Consultant</w:t>
      </w:r>
      <w:proofErr w:type="gramStart"/>
      <w:r w:rsidR="00395D66">
        <w:t xml:space="preserve">.  </w:t>
      </w:r>
      <w:proofErr w:type="gramEnd"/>
      <w:r w:rsidR="00395D66">
        <w:fldChar w:fldCharType="begin"/>
      </w:r>
      <w:r w:rsidR="00395D66">
        <w:instrText xml:space="preserve"> HYPERLINK "</w:instrText>
      </w:r>
      <w:r w:rsidR="00395D66" w:rsidRPr="00124A4E">
        <w:instrText>http://www.nspcc.org.uk/Inform/research/findings/signs-of-safety-pdf_wdf94939.pdf</w:instrText>
      </w:r>
      <w:r w:rsidR="00395D66">
        <w:instrText xml:space="preserve">" </w:instrText>
      </w:r>
      <w:r w:rsidR="00395D66">
        <w:fldChar w:fldCharType="separate"/>
      </w:r>
      <w:r w:rsidR="00395D66" w:rsidRPr="00D22086">
        <w:rPr>
          <w:rStyle w:val="Hyperlink"/>
        </w:rPr>
        <w:t>http://www.nspcc.org.uk/Inform/research/findings/signs-of-safety-pdf_wdf94939.pdf</w:t>
      </w:r>
      <w:r w:rsidR="00395D66">
        <w:fldChar w:fldCharType="end"/>
      </w:r>
      <w:r w:rsidR="00395D66">
        <w:t xml:space="preserve"> </w:t>
      </w:r>
    </w:p>
    <w:p w:rsidR="008C6762" w:rsidRDefault="008C6762" w:rsidP="008C6762">
      <w:pPr>
        <w:spacing w:before="100" w:beforeAutospacing="1" w:after="100" w:afterAutospacing="1" w:line="360" w:lineRule="auto"/>
      </w:pPr>
      <w:r w:rsidRPr="003E74C4">
        <w:t>Family Group Conferencing</w:t>
      </w:r>
      <w:r w:rsidR="00395D66">
        <w:t>:</w:t>
      </w:r>
      <w:r w:rsidR="00530D1C">
        <w:t xml:space="preserve">   </w:t>
      </w:r>
      <w:hyperlink r:id="rId15" w:history="1">
        <w:r w:rsidR="00905B0E" w:rsidRPr="003F0897">
          <w:rPr>
            <w:rStyle w:val="Hyperlink"/>
          </w:rPr>
          <w:t>http://www.frg.org.uk/involving-families/family-group-conferences</w:t>
        </w:r>
      </w:hyperlink>
    </w:p>
    <w:p w:rsidR="00905B0E" w:rsidRDefault="00905B0E" w:rsidP="009A126E">
      <w:pPr>
        <w:spacing w:before="100" w:beforeAutospacing="1" w:after="100" w:afterAutospacing="1" w:line="360" w:lineRule="auto"/>
      </w:pPr>
    </w:p>
    <w:p w:rsidR="009A126E" w:rsidRPr="00BD4F83" w:rsidRDefault="003E74C4" w:rsidP="009A126E">
      <w:pPr>
        <w:spacing w:before="100" w:beforeAutospacing="1" w:after="100" w:afterAutospacing="1" w:line="360" w:lineRule="auto"/>
        <w:rPr>
          <w:b/>
          <w:bCs/>
          <w:color w:val="00B0F0"/>
          <w:sz w:val="32"/>
        </w:rPr>
      </w:pPr>
      <w:r w:rsidRPr="00BD4F83">
        <w:rPr>
          <w:b/>
          <w:bCs/>
          <w:color w:val="00B0F0"/>
          <w:sz w:val="32"/>
        </w:rPr>
        <w:t>Key sources</w:t>
      </w:r>
    </w:p>
    <w:p w:rsidR="00905B0E" w:rsidRPr="00905B0E" w:rsidRDefault="00905B0E" w:rsidP="00395D66">
      <w:pPr>
        <w:pStyle w:val="ListParagraph"/>
        <w:numPr>
          <w:ilvl w:val="0"/>
          <w:numId w:val="7"/>
        </w:numPr>
        <w:shd w:val="clear" w:color="auto" w:fill="FFFFFF"/>
        <w:spacing w:before="100" w:beforeAutospacing="1" w:after="100" w:afterAutospacing="1" w:line="360" w:lineRule="auto"/>
        <w:ind w:left="357" w:hanging="357"/>
        <w:rPr>
          <w:rFonts w:eastAsia="Times New Roman" w:cs="Times New Roman"/>
          <w:color w:val="222222"/>
        </w:rPr>
      </w:pPr>
      <w:proofErr w:type="gramStart"/>
      <w:r w:rsidRPr="00905B0E">
        <w:rPr>
          <w:rFonts w:eastAsia="Times New Roman" w:cs="Times New Roman"/>
          <w:b/>
          <w:color w:val="222222"/>
        </w:rPr>
        <w:t>Care</w:t>
      </w:r>
      <w:proofErr w:type="gramEnd"/>
      <w:r w:rsidRPr="00905B0E">
        <w:rPr>
          <w:rFonts w:eastAsia="Times New Roman" w:cs="Times New Roman"/>
          <w:b/>
          <w:color w:val="222222"/>
        </w:rPr>
        <w:t xml:space="preserve"> Act 2014</w:t>
      </w:r>
      <w:r w:rsidRPr="00905B0E">
        <w:rPr>
          <w:rFonts w:eastAsia="Times New Roman" w:cs="Times New Roman"/>
          <w:color w:val="222222"/>
        </w:rPr>
        <w:t xml:space="preserve"> - assessments of need and eligibility for care and support</w:t>
      </w:r>
      <w:r w:rsidR="004F171B">
        <w:rPr>
          <w:rFonts w:eastAsia="Times New Roman" w:cs="Times New Roman"/>
          <w:color w:val="222222"/>
        </w:rPr>
        <w:t>.</w:t>
      </w:r>
    </w:p>
    <w:p w:rsidR="00157894" w:rsidRPr="00905B0E" w:rsidRDefault="00900047" w:rsidP="00395D66">
      <w:pPr>
        <w:pStyle w:val="ListParagraph"/>
        <w:numPr>
          <w:ilvl w:val="0"/>
          <w:numId w:val="7"/>
        </w:numPr>
        <w:spacing w:before="100" w:beforeAutospacing="1" w:after="100" w:afterAutospacing="1" w:line="360" w:lineRule="auto"/>
        <w:ind w:left="357" w:hanging="357"/>
      </w:pPr>
      <w:r w:rsidRPr="00905B0E">
        <w:rPr>
          <w:b/>
        </w:rPr>
        <w:t>Section 17 Children Act 1989</w:t>
      </w:r>
      <w:r w:rsidRPr="00905B0E">
        <w:t xml:space="preserve"> </w:t>
      </w:r>
      <w:r w:rsidR="00905B0E">
        <w:t>-</w:t>
      </w:r>
      <w:r w:rsidRPr="00905B0E">
        <w:t xml:space="preserve"> duty of every local authority to safeguard and promote the welfare of children within their area who are in need; and so far as is consistent with that duty, to promote the upbringing of such children by their families, providing a range and level of services appropriate to those children’s needs</w:t>
      </w:r>
      <w:r w:rsidR="004F171B">
        <w:t>.</w:t>
      </w:r>
    </w:p>
    <w:p w:rsidR="00345E53" w:rsidRPr="00905B0E" w:rsidRDefault="00345E53" w:rsidP="00395D66">
      <w:pPr>
        <w:pStyle w:val="ListParagraph"/>
        <w:numPr>
          <w:ilvl w:val="0"/>
          <w:numId w:val="7"/>
        </w:numPr>
        <w:shd w:val="clear" w:color="auto" w:fill="FFFFFF"/>
        <w:spacing w:before="100" w:beforeAutospacing="1" w:after="100" w:afterAutospacing="1" w:line="360" w:lineRule="auto"/>
        <w:ind w:left="357" w:hanging="357"/>
        <w:rPr>
          <w:rFonts w:eastAsia="Times New Roman" w:cs="Arial"/>
          <w:color w:val="222222"/>
        </w:rPr>
      </w:pPr>
      <w:r w:rsidRPr="004F171B">
        <w:rPr>
          <w:rFonts w:eastAsia="Times New Roman" w:cs="Arial"/>
          <w:b/>
          <w:color w:val="222222"/>
        </w:rPr>
        <w:t>Children and Families Act 2014</w:t>
      </w:r>
      <w:r w:rsidRPr="00905B0E">
        <w:rPr>
          <w:rFonts w:eastAsia="Times New Roman" w:cs="Arial"/>
          <w:color w:val="222222"/>
        </w:rPr>
        <w:t xml:space="preserve"> </w:t>
      </w:r>
      <w:r w:rsidR="004F171B">
        <w:t>-</w:t>
      </w:r>
      <w:r w:rsidR="004F171B" w:rsidRPr="00905B0E">
        <w:t xml:space="preserve"> </w:t>
      </w:r>
      <w:r w:rsidRPr="00905B0E">
        <w:rPr>
          <w:rFonts w:eastAsia="Times New Roman" w:cs="Arial"/>
          <w:color w:val="222222"/>
        </w:rPr>
        <w:t>assessments, adoptions, family justice</w:t>
      </w:r>
      <w:r w:rsidR="004F171B">
        <w:rPr>
          <w:rFonts w:eastAsia="Times New Roman" w:cs="Arial"/>
          <w:color w:val="222222"/>
        </w:rPr>
        <w:t>.</w:t>
      </w:r>
    </w:p>
    <w:p w:rsidR="00905B0E" w:rsidRPr="00905B0E" w:rsidRDefault="00905B0E" w:rsidP="00395D66">
      <w:pPr>
        <w:pStyle w:val="ListParagraph"/>
        <w:numPr>
          <w:ilvl w:val="0"/>
          <w:numId w:val="7"/>
        </w:numPr>
        <w:spacing w:before="100" w:beforeAutospacing="1" w:after="100" w:afterAutospacing="1" w:line="360" w:lineRule="auto"/>
        <w:ind w:left="357" w:hanging="357"/>
      </w:pPr>
      <w:r w:rsidRPr="00905B0E">
        <w:rPr>
          <w:b/>
        </w:rPr>
        <w:t>Good Practice Guidance on Working with Parents with a Learning Disability</w:t>
      </w:r>
      <w:r w:rsidRPr="00905B0E">
        <w:t xml:space="preserve"> (</w:t>
      </w:r>
      <w:proofErr w:type="spellStart"/>
      <w:r w:rsidRPr="00905B0E">
        <w:t>DoH</w:t>
      </w:r>
      <w:proofErr w:type="spellEnd"/>
      <w:r w:rsidRPr="00905B0E">
        <w:t xml:space="preserve"> and D</w:t>
      </w:r>
      <w:r w:rsidR="004F171B">
        <w:t>f</w:t>
      </w:r>
      <w:r w:rsidRPr="00905B0E">
        <w:t>E</w:t>
      </w:r>
      <w:r w:rsidR="004F171B">
        <w:t>S</w:t>
      </w:r>
      <w:r w:rsidRPr="00905B0E">
        <w:t xml:space="preserve"> 2007) </w:t>
      </w:r>
      <w:r>
        <w:t>-</w:t>
      </w:r>
      <w:hyperlink r:id="rId16" w:history="1">
        <w:r w:rsidRPr="00905B0E">
          <w:rPr>
            <w:rStyle w:val="Hyperlink"/>
          </w:rPr>
          <w:t>http://www.bris.ac.uk/sps/wtpn/policyessentials/index.html</w:t>
        </w:r>
      </w:hyperlink>
    </w:p>
    <w:p w:rsidR="00905B0E" w:rsidRPr="00905B0E" w:rsidRDefault="00905B0E" w:rsidP="00395D66">
      <w:pPr>
        <w:pStyle w:val="ListParagraph"/>
        <w:numPr>
          <w:ilvl w:val="0"/>
          <w:numId w:val="7"/>
        </w:numPr>
        <w:spacing w:before="100" w:beforeAutospacing="1" w:after="100" w:afterAutospacing="1" w:line="360" w:lineRule="auto"/>
        <w:ind w:left="357" w:hanging="357"/>
      </w:pPr>
      <w:r w:rsidRPr="00905B0E">
        <w:rPr>
          <w:b/>
        </w:rPr>
        <w:t>Guidance on Eligibility Criteria for Adult Social Care England 2010</w:t>
      </w:r>
      <w:r w:rsidRPr="00905B0E">
        <w:t xml:space="preserve"> </w:t>
      </w:r>
      <w:r>
        <w:t>-</w:t>
      </w:r>
      <w:r w:rsidR="00350AD1">
        <w:t xml:space="preserve"> </w:t>
      </w:r>
      <w:r w:rsidRPr="00905B0E">
        <w:t>allows local authorities to set eligibility criteria.</w:t>
      </w:r>
    </w:p>
    <w:p w:rsidR="00345E53" w:rsidRPr="00905B0E" w:rsidRDefault="00345E53" w:rsidP="00395D66">
      <w:pPr>
        <w:pStyle w:val="ListParagraph"/>
        <w:numPr>
          <w:ilvl w:val="0"/>
          <w:numId w:val="7"/>
        </w:numPr>
        <w:shd w:val="clear" w:color="auto" w:fill="FFFFFF"/>
        <w:spacing w:before="100" w:beforeAutospacing="1" w:after="100" w:afterAutospacing="1" w:line="360" w:lineRule="auto"/>
        <w:ind w:left="357" w:hanging="357"/>
        <w:rPr>
          <w:rFonts w:eastAsia="Times New Roman" w:cs="Times New Roman"/>
          <w:color w:val="222222"/>
        </w:rPr>
      </w:pPr>
      <w:r w:rsidRPr="004F171B">
        <w:rPr>
          <w:rFonts w:eastAsia="Times New Roman" w:cs="Times New Roman"/>
          <w:b/>
          <w:color w:val="222222"/>
        </w:rPr>
        <w:t>Human Rights Act 1998</w:t>
      </w:r>
      <w:r w:rsidRPr="00905B0E">
        <w:rPr>
          <w:rFonts w:eastAsia="Times New Roman" w:cs="Times New Roman"/>
          <w:color w:val="222222"/>
        </w:rPr>
        <w:t xml:space="preserve"> </w:t>
      </w:r>
      <w:r w:rsidR="00905B0E">
        <w:rPr>
          <w:rFonts w:eastAsia="Times New Roman" w:cs="Times New Roman"/>
          <w:color w:val="222222"/>
        </w:rPr>
        <w:t>-</w:t>
      </w:r>
      <w:r w:rsidRPr="00905B0E">
        <w:rPr>
          <w:rFonts w:eastAsia="Times New Roman" w:cs="Times New Roman"/>
          <w:color w:val="222222"/>
        </w:rPr>
        <w:t xml:space="preserve"> article 8 (respect for family life), article 6 (right to a fair trial), article 14 (prohibition of discrimination)</w:t>
      </w:r>
      <w:r w:rsidR="004F171B">
        <w:rPr>
          <w:rFonts w:eastAsia="Times New Roman" w:cs="Times New Roman"/>
          <w:color w:val="222222"/>
        </w:rPr>
        <w:t>.</w:t>
      </w:r>
    </w:p>
    <w:p w:rsidR="00905B0E" w:rsidRPr="00905B0E" w:rsidRDefault="00905B0E" w:rsidP="00395D66">
      <w:pPr>
        <w:pStyle w:val="ListParagraph"/>
        <w:numPr>
          <w:ilvl w:val="0"/>
          <w:numId w:val="7"/>
        </w:numPr>
        <w:spacing w:before="100" w:beforeAutospacing="1" w:after="100" w:afterAutospacing="1" w:line="360" w:lineRule="auto"/>
        <w:ind w:left="357" w:hanging="357"/>
      </w:pPr>
      <w:r w:rsidRPr="00905B0E">
        <w:rPr>
          <w:b/>
        </w:rPr>
        <w:t>Equality Act 2010</w:t>
      </w:r>
      <w:r w:rsidRPr="00905B0E">
        <w:t xml:space="preserve"> </w:t>
      </w:r>
      <w:r>
        <w:t>-</w:t>
      </w:r>
      <w:r w:rsidRPr="00905B0E">
        <w:t xml:space="preserve"> duty to actively promote equality of opportunity.</w:t>
      </w:r>
    </w:p>
    <w:p w:rsidR="00905B0E" w:rsidRPr="00905B0E" w:rsidRDefault="00905B0E" w:rsidP="00905B0E">
      <w:pPr>
        <w:pStyle w:val="ListParagraph"/>
        <w:numPr>
          <w:ilvl w:val="0"/>
          <w:numId w:val="7"/>
        </w:numPr>
        <w:spacing w:before="100" w:beforeAutospacing="1" w:after="100" w:afterAutospacing="1" w:line="360" w:lineRule="auto"/>
        <w:ind w:left="360"/>
        <w:rPr>
          <w:b/>
        </w:rPr>
      </w:pPr>
      <w:proofErr w:type="gramStart"/>
      <w:r w:rsidRPr="00905B0E">
        <w:rPr>
          <w:b/>
        </w:rPr>
        <w:t>Think</w:t>
      </w:r>
      <w:proofErr w:type="gramEnd"/>
      <w:r w:rsidRPr="00905B0E">
        <w:rPr>
          <w:b/>
        </w:rPr>
        <w:t xml:space="preserve"> Family Toolkit</w:t>
      </w:r>
      <w:r w:rsidR="004F171B">
        <w:rPr>
          <w:b/>
        </w:rPr>
        <w:t xml:space="preserve"> </w:t>
      </w:r>
      <w:r w:rsidR="004F171B">
        <w:t xml:space="preserve">- </w:t>
      </w:r>
      <w:r w:rsidR="004F171B" w:rsidRPr="00905B0E">
        <w:t>Co-ordinating services for families with additional needs</w:t>
      </w:r>
      <w:r w:rsidR="004F171B">
        <w:t>.</w:t>
      </w:r>
    </w:p>
    <w:p w:rsidR="00905B0E" w:rsidRPr="00905B0E" w:rsidRDefault="008B15C1" w:rsidP="00905B0E">
      <w:pPr>
        <w:pStyle w:val="ListParagraph"/>
        <w:spacing w:before="100" w:beforeAutospacing="1" w:after="100" w:afterAutospacing="1" w:line="360" w:lineRule="auto"/>
        <w:ind w:left="360"/>
      </w:pPr>
      <w:hyperlink r:id="rId17" w:history="1">
        <w:r w:rsidR="00905B0E" w:rsidRPr="00905B0E">
          <w:rPr>
            <w:rStyle w:val="Hyperlink"/>
          </w:rPr>
          <w:t>http://webarchive.nationalarchives.gov.uk/20130401151715/http://www.education.gov.uk/publications/eOrderingDownload/Think-Family.pdf</w:t>
        </w:r>
      </w:hyperlink>
      <w:r w:rsidR="00905B0E" w:rsidRPr="00905B0E">
        <w:t xml:space="preserve"> </w:t>
      </w:r>
      <w:r w:rsidR="004F171B">
        <w:t xml:space="preserve"> </w:t>
      </w:r>
    </w:p>
    <w:p w:rsidR="00905B0E" w:rsidRPr="00905B0E" w:rsidRDefault="00905B0E" w:rsidP="00395D66">
      <w:pPr>
        <w:pStyle w:val="ListParagraph"/>
        <w:numPr>
          <w:ilvl w:val="0"/>
          <w:numId w:val="7"/>
        </w:numPr>
        <w:spacing w:before="100" w:beforeAutospacing="1" w:after="100" w:afterAutospacing="1" w:line="360" w:lineRule="auto"/>
        <w:ind w:left="357"/>
      </w:pPr>
      <w:r w:rsidRPr="00905B0E">
        <w:rPr>
          <w:b/>
        </w:rPr>
        <w:t xml:space="preserve">Article 18 (2) UN Convention on the Rights of the Child </w:t>
      </w:r>
      <w:r>
        <w:t>-</w:t>
      </w:r>
      <w:r w:rsidRPr="00905B0E">
        <w:t>States shall render appropriate assistance to parents in performance of their child-rearing responsibilities.</w:t>
      </w:r>
    </w:p>
    <w:p w:rsidR="00905B0E" w:rsidRPr="00905B0E" w:rsidRDefault="00905B0E" w:rsidP="00395D66">
      <w:pPr>
        <w:pStyle w:val="ListParagraph"/>
        <w:numPr>
          <w:ilvl w:val="0"/>
          <w:numId w:val="7"/>
        </w:numPr>
        <w:spacing w:before="100" w:beforeAutospacing="1" w:after="100" w:afterAutospacing="1" w:line="360" w:lineRule="auto"/>
        <w:ind w:left="357"/>
      </w:pPr>
      <w:r w:rsidRPr="00905B0E">
        <w:rPr>
          <w:b/>
        </w:rPr>
        <w:t>Article 23 UN Convention on the Rights of Persons with Disabilities</w:t>
      </w:r>
      <w:r w:rsidRPr="00905B0E">
        <w:t xml:space="preserve"> </w:t>
      </w:r>
      <w:r>
        <w:t>-</w:t>
      </w:r>
      <w:r w:rsidRPr="00905B0E">
        <w:t xml:space="preserve"> States shall render appropriate assistance to persons with disabilities in the performance of their child-rearing responsibilities.</w:t>
      </w:r>
    </w:p>
    <w:p w:rsidR="00905B0E" w:rsidRPr="00905B0E" w:rsidRDefault="00905B0E" w:rsidP="00395D66">
      <w:pPr>
        <w:pStyle w:val="ListParagraph"/>
        <w:numPr>
          <w:ilvl w:val="0"/>
          <w:numId w:val="7"/>
        </w:numPr>
        <w:spacing w:before="100" w:beforeAutospacing="1" w:after="100" w:afterAutospacing="1" w:line="360" w:lineRule="auto"/>
        <w:ind w:left="357"/>
      </w:pPr>
      <w:r w:rsidRPr="00905B0E">
        <w:rPr>
          <w:b/>
        </w:rPr>
        <w:t>Valuing People</w:t>
      </w:r>
      <w:r w:rsidR="004F171B">
        <w:rPr>
          <w:b/>
        </w:rPr>
        <w:t xml:space="preserve"> 2001</w:t>
      </w:r>
      <w:r w:rsidRPr="00905B0E">
        <w:t xml:space="preserve"> </w:t>
      </w:r>
      <w:r>
        <w:t>-</w:t>
      </w:r>
      <w:r w:rsidRPr="00905B0E">
        <w:t xml:space="preserve"> National strategy for the support of adults with learning disabilities.</w:t>
      </w:r>
    </w:p>
    <w:p w:rsidR="00905B0E" w:rsidRPr="00905B0E" w:rsidRDefault="008B15C1" w:rsidP="00395D66">
      <w:pPr>
        <w:pStyle w:val="ListParagraph"/>
        <w:spacing w:before="100" w:beforeAutospacing="1" w:after="100" w:afterAutospacing="1" w:line="360" w:lineRule="auto"/>
        <w:ind w:left="357"/>
      </w:pPr>
      <w:hyperlink r:id="rId18" w:history="1">
        <w:r w:rsidR="00905B0E" w:rsidRPr="00905B0E">
          <w:rPr>
            <w:rStyle w:val="Hyperlink"/>
          </w:rPr>
          <w:t>https://www.gov.uk/government/uploads/system/uploads/attachment_data/file/250877/5086.pd</w:t>
        </w:r>
      </w:hyperlink>
    </w:p>
    <w:p w:rsidR="00905B0E" w:rsidRPr="00905B0E" w:rsidRDefault="00905B0E" w:rsidP="00395D66">
      <w:pPr>
        <w:pStyle w:val="ListParagraph"/>
        <w:numPr>
          <w:ilvl w:val="0"/>
          <w:numId w:val="7"/>
        </w:numPr>
        <w:spacing w:before="100" w:beforeAutospacing="1" w:after="100" w:afterAutospacing="1" w:line="360" w:lineRule="auto"/>
        <w:ind w:left="357"/>
      </w:pPr>
      <w:r w:rsidRPr="00905B0E">
        <w:rPr>
          <w:b/>
        </w:rPr>
        <w:t>Valuing People Now</w:t>
      </w:r>
      <w:r w:rsidRPr="00905B0E">
        <w:t xml:space="preserve"> </w:t>
      </w:r>
      <w:r w:rsidRPr="00905B0E">
        <w:rPr>
          <w:b/>
        </w:rPr>
        <w:t>2009</w:t>
      </w:r>
      <w:r w:rsidRPr="00905B0E">
        <w:t xml:space="preserve"> </w:t>
      </w:r>
      <w:r w:rsidR="004F171B">
        <w:t>-</w:t>
      </w:r>
      <w:r w:rsidR="004F171B" w:rsidRPr="00905B0E">
        <w:t xml:space="preserve"> Three</w:t>
      </w:r>
      <w:r w:rsidR="004F171B">
        <w:t>-</w:t>
      </w:r>
      <w:r w:rsidR="004F171B" w:rsidRPr="00905B0E">
        <w:t>year cross-government strategy for people with learning disabilities.</w:t>
      </w:r>
      <w:r w:rsidR="004F171B">
        <w:t xml:space="preserve"> </w:t>
      </w:r>
      <w:hyperlink r:id="rId19" w:history="1">
        <w:r w:rsidRPr="00905B0E">
          <w:rPr>
            <w:rStyle w:val="Hyperlink"/>
          </w:rPr>
          <w:t>http://webarchive.nationalarchives.gov.uk/20130107105354/http:/www.dh.gov.uk/en/Publicationsandstatistics/Publications/PublicationsPolicyAndGuidance/DH_093377</w:t>
        </w:r>
      </w:hyperlink>
    </w:p>
    <w:p w:rsidR="00905B0E" w:rsidRPr="00905B0E" w:rsidRDefault="00905B0E" w:rsidP="00395D66">
      <w:pPr>
        <w:pStyle w:val="ListParagraph"/>
        <w:numPr>
          <w:ilvl w:val="0"/>
          <w:numId w:val="7"/>
        </w:numPr>
        <w:spacing w:before="100" w:beforeAutospacing="1" w:after="100" w:afterAutospacing="1" w:line="360" w:lineRule="auto"/>
        <w:ind w:left="357"/>
      </w:pPr>
      <w:r w:rsidRPr="00905B0E">
        <w:rPr>
          <w:b/>
        </w:rPr>
        <w:t>Working Together 2013</w:t>
      </w:r>
      <w:r w:rsidRPr="00905B0E">
        <w:t xml:space="preserve"> </w:t>
      </w:r>
      <w:r w:rsidR="004F171B">
        <w:t>-</w:t>
      </w:r>
      <w:r w:rsidR="004F171B" w:rsidRPr="00905B0E">
        <w:t xml:space="preserve"> Principles and parameters of a good </w:t>
      </w:r>
      <w:r w:rsidR="004F171B">
        <w:t>a</w:t>
      </w:r>
      <w:r w:rsidR="004F171B" w:rsidRPr="00905B0E">
        <w:t>ssessment.</w:t>
      </w:r>
      <w:r w:rsidR="004F171B">
        <w:t xml:space="preserve"> </w:t>
      </w:r>
      <w:hyperlink r:id="rId20" w:history="1">
        <w:r w:rsidRPr="00905B0E">
          <w:rPr>
            <w:rStyle w:val="Hyperlink"/>
          </w:rPr>
          <w:t>https://www.gov.uk/government/publications/working-together-to-safeguard</w:t>
        </w:r>
      </w:hyperlink>
      <w:r w:rsidRPr="00905B0E">
        <w:rPr>
          <w:rStyle w:val="Hyperlink"/>
        </w:rPr>
        <w:t xml:space="preserve"> </w:t>
      </w:r>
      <w:r w:rsidRPr="00905B0E">
        <w:t xml:space="preserve"> </w:t>
      </w:r>
    </w:p>
    <w:p w:rsidR="00345E53" w:rsidRPr="00DB7FC9" w:rsidRDefault="00345E53" w:rsidP="00905B0E">
      <w:pPr>
        <w:pStyle w:val="ListParagraph"/>
        <w:spacing w:before="100" w:beforeAutospacing="1" w:after="100" w:afterAutospacing="1" w:line="360" w:lineRule="auto"/>
        <w:rPr>
          <w:sz w:val="20"/>
        </w:rPr>
      </w:pPr>
    </w:p>
    <w:p w:rsidR="005D2D99" w:rsidRPr="00BD4F83" w:rsidRDefault="005D2D99" w:rsidP="005D2D99">
      <w:pPr>
        <w:spacing w:before="100" w:beforeAutospacing="1" w:after="100" w:afterAutospacing="1" w:line="360" w:lineRule="auto"/>
        <w:rPr>
          <w:b/>
          <w:color w:val="00B0F0"/>
        </w:rPr>
      </w:pPr>
      <w:r w:rsidRPr="00BD4F83">
        <w:rPr>
          <w:b/>
          <w:color w:val="00B0F0"/>
        </w:rPr>
        <w:t>References</w:t>
      </w:r>
      <w:r w:rsidR="00900047" w:rsidRPr="00BD4F83">
        <w:rPr>
          <w:b/>
          <w:color w:val="00B0F0"/>
        </w:rPr>
        <w:t xml:space="preserve"> (Legal)</w:t>
      </w:r>
    </w:p>
    <w:p w:rsidR="005D2D99" w:rsidRDefault="005D2D99" w:rsidP="005D2D99">
      <w:pPr>
        <w:pStyle w:val="ListParagraph"/>
        <w:numPr>
          <w:ilvl w:val="0"/>
          <w:numId w:val="8"/>
        </w:numPr>
        <w:spacing w:before="100" w:beforeAutospacing="1" w:after="100" w:afterAutospacing="1" w:line="360" w:lineRule="auto"/>
      </w:pPr>
      <w:r>
        <w:t>Kent County Council v A Mother [2011] EWHC 402</w:t>
      </w:r>
    </w:p>
    <w:p w:rsidR="005D2D99" w:rsidRDefault="005D2D99" w:rsidP="005D2D99">
      <w:pPr>
        <w:pStyle w:val="ListParagraph"/>
        <w:numPr>
          <w:ilvl w:val="0"/>
          <w:numId w:val="8"/>
        </w:numPr>
        <w:spacing w:before="100" w:beforeAutospacing="1" w:after="100" w:afterAutospacing="1" w:line="360" w:lineRule="auto"/>
      </w:pPr>
      <w:r>
        <w:t>Re L (A child)(Care: Threshold Criteria)[2006</w:t>
      </w:r>
      <w:r w:rsidR="00B42DF9">
        <w:t>]</w:t>
      </w:r>
      <w:r>
        <w:t xml:space="preserve"> </w:t>
      </w:r>
      <w:proofErr w:type="spellStart"/>
      <w:r>
        <w:t>EWCA</w:t>
      </w:r>
      <w:proofErr w:type="spellEnd"/>
      <w:r>
        <w:t xml:space="preserve"> </w:t>
      </w:r>
      <w:proofErr w:type="spellStart"/>
      <w:r>
        <w:t>Civ</w:t>
      </w:r>
      <w:proofErr w:type="spellEnd"/>
      <w:r>
        <w:t xml:space="preserve"> 1282</w:t>
      </w:r>
    </w:p>
    <w:p w:rsidR="00DB7FC9" w:rsidRPr="00BD4F83" w:rsidRDefault="009A126E" w:rsidP="003A1AC6">
      <w:pPr>
        <w:tabs>
          <w:tab w:val="left" w:pos="2550"/>
        </w:tabs>
        <w:spacing w:before="100" w:beforeAutospacing="1" w:after="100" w:afterAutospacing="1" w:line="360" w:lineRule="auto"/>
        <w:rPr>
          <w:b/>
          <w:bCs/>
          <w:color w:val="00B0F0"/>
        </w:rPr>
      </w:pPr>
      <w:r w:rsidRPr="00BD4F83">
        <w:rPr>
          <w:b/>
          <w:bCs/>
          <w:color w:val="00B0F0"/>
        </w:rPr>
        <w:t>References</w:t>
      </w:r>
    </w:p>
    <w:p w:rsidR="00A73DC2" w:rsidRPr="00905B0E" w:rsidRDefault="00DB7FC9" w:rsidP="00905B0E">
      <w:pPr>
        <w:tabs>
          <w:tab w:val="left" w:pos="2550"/>
        </w:tabs>
        <w:spacing w:before="100" w:beforeAutospacing="1" w:after="100" w:afterAutospacing="1" w:line="240" w:lineRule="auto"/>
      </w:pPr>
      <w:proofErr w:type="spellStart"/>
      <w:r w:rsidRPr="00905B0E">
        <w:rPr>
          <w:bCs/>
        </w:rPr>
        <w:t>Andron</w:t>
      </w:r>
      <w:proofErr w:type="spellEnd"/>
      <w:r w:rsidRPr="00905B0E">
        <w:rPr>
          <w:bCs/>
        </w:rPr>
        <w:t>, L</w:t>
      </w:r>
      <w:r w:rsidR="0028120B">
        <w:rPr>
          <w:bCs/>
        </w:rPr>
        <w:t>.</w:t>
      </w:r>
      <w:r w:rsidRPr="00905B0E">
        <w:rPr>
          <w:bCs/>
        </w:rPr>
        <w:t xml:space="preserve"> and </w:t>
      </w:r>
      <w:proofErr w:type="spellStart"/>
      <w:r w:rsidRPr="00905B0E">
        <w:rPr>
          <w:bCs/>
        </w:rPr>
        <w:t>Tymchuck</w:t>
      </w:r>
      <w:proofErr w:type="spellEnd"/>
      <w:r w:rsidR="00AF5EC0">
        <w:rPr>
          <w:bCs/>
        </w:rPr>
        <w:t>,</w:t>
      </w:r>
      <w:r w:rsidR="004F171B">
        <w:rPr>
          <w:bCs/>
        </w:rPr>
        <w:t xml:space="preserve"> </w:t>
      </w:r>
      <w:r w:rsidRPr="00905B0E">
        <w:rPr>
          <w:bCs/>
        </w:rPr>
        <w:t>A</w:t>
      </w:r>
      <w:r w:rsidR="00AF5EC0">
        <w:rPr>
          <w:bCs/>
        </w:rPr>
        <w:t xml:space="preserve">. </w:t>
      </w:r>
      <w:r w:rsidRPr="00905B0E">
        <w:rPr>
          <w:bCs/>
        </w:rPr>
        <w:t>(1987) Parents who are mentally retarded</w:t>
      </w:r>
      <w:r w:rsidR="00EB67C7">
        <w:rPr>
          <w:bCs/>
        </w:rPr>
        <w:t>, i</w:t>
      </w:r>
      <w:r w:rsidRPr="00EB67C7">
        <w:rPr>
          <w:bCs/>
        </w:rPr>
        <w:t>n</w:t>
      </w:r>
      <w:r w:rsidRPr="00905B0E">
        <w:rPr>
          <w:bCs/>
        </w:rPr>
        <w:t xml:space="preserve"> Craft A (</w:t>
      </w:r>
      <w:r w:rsidR="006E2BDA">
        <w:rPr>
          <w:bCs/>
        </w:rPr>
        <w:t>e</w:t>
      </w:r>
      <w:r w:rsidRPr="00905B0E">
        <w:rPr>
          <w:bCs/>
        </w:rPr>
        <w:t xml:space="preserve">d.), </w:t>
      </w:r>
      <w:proofErr w:type="gramStart"/>
      <w:r w:rsidRPr="00905B0E">
        <w:rPr>
          <w:bCs/>
        </w:rPr>
        <w:t>Mental</w:t>
      </w:r>
      <w:proofErr w:type="gramEnd"/>
      <w:r w:rsidRPr="00905B0E">
        <w:rPr>
          <w:bCs/>
        </w:rPr>
        <w:t xml:space="preserve"> handicap and sexua</w:t>
      </w:r>
      <w:r w:rsidR="00AF5EC0">
        <w:rPr>
          <w:bCs/>
        </w:rPr>
        <w:t>lity:  Issues and perspectives</w:t>
      </w:r>
      <w:r w:rsidR="006E2BDA">
        <w:rPr>
          <w:bCs/>
        </w:rPr>
        <w:t xml:space="preserve">, </w:t>
      </w:r>
      <w:r w:rsidRPr="00905B0E">
        <w:rPr>
          <w:bCs/>
        </w:rPr>
        <w:t>Tunbridge Wells: Costello</w:t>
      </w:r>
      <w:r w:rsidR="00AF5EC0">
        <w:rPr>
          <w:bCs/>
        </w:rPr>
        <w:t>.</w:t>
      </w:r>
    </w:p>
    <w:p w:rsidR="009A126E" w:rsidRPr="00905B0E" w:rsidRDefault="00AF5EC0" w:rsidP="00905B0E">
      <w:pPr>
        <w:spacing w:before="100" w:beforeAutospacing="1" w:after="100" w:afterAutospacing="1" w:line="240" w:lineRule="auto"/>
      </w:pPr>
      <w:r>
        <w:t>Booth, T., Booth, W.</w:t>
      </w:r>
      <w:r w:rsidR="009A126E" w:rsidRPr="00905B0E">
        <w:t xml:space="preserve"> </w:t>
      </w:r>
      <w:r>
        <w:t>and</w:t>
      </w:r>
      <w:r w:rsidR="00B72AC1">
        <w:t xml:space="preserve"> McConnell, D. (2005)</w:t>
      </w:r>
      <w:r w:rsidR="009A126E" w:rsidRPr="00905B0E">
        <w:t xml:space="preserve"> </w:t>
      </w:r>
      <w:r w:rsidR="00B72AC1">
        <w:t>T</w:t>
      </w:r>
      <w:r w:rsidR="009A126E" w:rsidRPr="00905B0E">
        <w:t>he prevalence and outcomes of care proceedings involving parents with learning dif</w:t>
      </w:r>
      <w:r w:rsidR="0028120B">
        <w:t xml:space="preserve">ficulties in the family courts, </w:t>
      </w:r>
      <w:r w:rsidR="009A126E" w:rsidRPr="00AF5EC0">
        <w:rPr>
          <w:i/>
        </w:rPr>
        <w:t>Journal of Applied Research in Intellectual Disabilities</w:t>
      </w:r>
      <w:r w:rsidR="009A126E" w:rsidRPr="00905B0E">
        <w:t xml:space="preserve">, </w:t>
      </w:r>
      <w:r w:rsidR="006E2BDA">
        <w:t xml:space="preserve">vol. </w:t>
      </w:r>
      <w:r w:rsidR="009A126E" w:rsidRPr="00905B0E">
        <w:t xml:space="preserve">18, </w:t>
      </w:r>
      <w:r w:rsidR="006E2BDA">
        <w:t xml:space="preserve">pp. </w:t>
      </w:r>
      <w:r w:rsidR="009A126E" w:rsidRPr="00905B0E">
        <w:t>7-17.</w:t>
      </w:r>
    </w:p>
    <w:p w:rsidR="00F33868" w:rsidRPr="00905B0E" w:rsidRDefault="00905B0E" w:rsidP="00905B0E">
      <w:pPr>
        <w:spacing w:before="100" w:beforeAutospacing="1" w:after="100" w:afterAutospacing="1" w:line="240" w:lineRule="auto"/>
      </w:pPr>
      <w:r w:rsidRPr="00905B0E">
        <w:rPr>
          <w:rStyle w:val="cit-title"/>
          <w:bCs/>
          <w:color w:val="111111"/>
          <w:bdr w:val="none" w:sz="0" w:space="0" w:color="auto" w:frame="1"/>
          <w:shd w:val="clear" w:color="auto" w:fill="FFFFFF"/>
        </w:rPr>
        <w:t>Booth, D</w:t>
      </w:r>
      <w:r w:rsidR="006E2BDA">
        <w:rPr>
          <w:rStyle w:val="cit-title"/>
          <w:bCs/>
          <w:color w:val="111111"/>
          <w:bdr w:val="none" w:sz="0" w:space="0" w:color="auto" w:frame="1"/>
          <w:shd w:val="clear" w:color="auto" w:fill="FFFFFF"/>
        </w:rPr>
        <w:t>.</w:t>
      </w:r>
      <w:r w:rsidRPr="00905B0E">
        <w:rPr>
          <w:rStyle w:val="cit-title"/>
          <w:bCs/>
          <w:color w:val="111111"/>
          <w:bdr w:val="none" w:sz="0" w:space="0" w:color="auto" w:frame="1"/>
          <w:shd w:val="clear" w:color="auto" w:fill="FFFFFF"/>
        </w:rPr>
        <w:t>, Booth</w:t>
      </w:r>
      <w:r w:rsidR="006E2BDA">
        <w:rPr>
          <w:rStyle w:val="cit-title"/>
          <w:bCs/>
          <w:color w:val="111111"/>
          <w:bdr w:val="none" w:sz="0" w:space="0" w:color="auto" w:frame="1"/>
          <w:shd w:val="clear" w:color="auto" w:fill="FFFFFF"/>
        </w:rPr>
        <w:t>,</w:t>
      </w:r>
      <w:r w:rsidRPr="00905B0E">
        <w:rPr>
          <w:rStyle w:val="cit-title"/>
          <w:bCs/>
          <w:color w:val="111111"/>
          <w:bdr w:val="none" w:sz="0" w:space="0" w:color="auto" w:frame="1"/>
          <w:shd w:val="clear" w:color="auto" w:fill="FFFFFF"/>
        </w:rPr>
        <w:t xml:space="preserve"> W</w:t>
      </w:r>
      <w:r w:rsidR="006E2BDA">
        <w:rPr>
          <w:rStyle w:val="cit-title"/>
          <w:bCs/>
          <w:color w:val="111111"/>
          <w:bdr w:val="none" w:sz="0" w:space="0" w:color="auto" w:frame="1"/>
          <w:shd w:val="clear" w:color="auto" w:fill="FFFFFF"/>
        </w:rPr>
        <w:t xml:space="preserve">. and Mc Connell, </w:t>
      </w:r>
      <w:r w:rsidRPr="00905B0E">
        <w:rPr>
          <w:rStyle w:val="cit-title"/>
          <w:bCs/>
          <w:color w:val="111111"/>
          <w:bdr w:val="none" w:sz="0" w:space="0" w:color="auto" w:frame="1"/>
          <w:shd w:val="clear" w:color="auto" w:fill="FFFFFF"/>
        </w:rPr>
        <w:t>D</w:t>
      </w:r>
      <w:r w:rsidR="006E2BDA">
        <w:rPr>
          <w:rStyle w:val="cit-title"/>
          <w:bCs/>
          <w:color w:val="111111"/>
          <w:bdr w:val="none" w:sz="0" w:space="0" w:color="auto" w:frame="1"/>
          <w:shd w:val="clear" w:color="auto" w:fill="FFFFFF"/>
        </w:rPr>
        <w:t>.</w:t>
      </w:r>
      <w:r w:rsidRPr="00905B0E">
        <w:rPr>
          <w:rStyle w:val="cit-title"/>
          <w:bCs/>
          <w:color w:val="111111"/>
          <w:bdr w:val="none" w:sz="0" w:space="0" w:color="auto" w:frame="1"/>
          <w:shd w:val="clear" w:color="auto" w:fill="FFFFFF"/>
        </w:rPr>
        <w:t xml:space="preserve"> (2006) </w:t>
      </w:r>
      <w:r w:rsidR="00F33868" w:rsidRPr="00905B0E">
        <w:rPr>
          <w:rStyle w:val="cit-title"/>
          <w:bCs/>
          <w:color w:val="111111"/>
          <w:bdr w:val="none" w:sz="0" w:space="0" w:color="auto" w:frame="1"/>
          <w:shd w:val="clear" w:color="auto" w:fill="FFFFFF"/>
        </w:rPr>
        <w:t>Temporal Discrimination and Parents with Learning Difficulties in the Child Protection System</w:t>
      </w:r>
      <w:r w:rsidR="004F171B">
        <w:rPr>
          <w:rStyle w:val="cit-title"/>
          <w:bCs/>
          <w:color w:val="111111"/>
          <w:bdr w:val="none" w:sz="0" w:space="0" w:color="auto" w:frame="1"/>
          <w:shd w:val="clear" w:color="auto" w:fill="FFFFFF"/>
        </w:rPr>
        <w:t>,</w:t>
      </w:r>
      <w:r w:rsidRPr="00905B0E">
        <w:rPr>
          <w:rStyle w:val="cit-title"/>
          <w:bCs/>
          <w:color w:val="111111"/>
          <w:bdr w:val="none" w:sz="0" w:space="0" w:color="auto" w:frame="1"/>
          <w:shd w:val="clear" w:color="auto" w:fill="FFFFFF"/>
        </w:rPr>
        <w:t xml:space="preserve"> </w:t>
      </w:r>
      <w:r w:rsidR="00F33868" w:rsidRPr="004F171B">
        <w:rPr>
          <w:rStyle w:val="HTMLCite"/>
          <w:iCs w:val="0"/>
          <w:bdr w:val="none" w:sz="0" w:space="0" w:color="auto" w:frame="1"/>
          <w:shd w:val="clear" w:color="auto" w:fill="FFFFFF"/>
        </w:rPr>
        <w:t>Br</w:t>
      </w:r>
      <w:r w:rsidR="00AD69B9" w:rsidRPr="004F171B">
        <w:rPr>
          <w:rStyle w:val="HTMLCite"/>
          <w:iCs w:val="0"/>
          <w:bdr w:val="none" w:sz="0" w:space="0" w:color="auto" w:frame="1"/>
          <w:shd w:val="clear" w:color="auto" w:fill="FFFFFF"/>
        </w:rPr>
        <w:t xml:space="preserve">itish </w:t>
      </w:r>
      <w:r w:rsidRPr="004F171B">
        <w:rPr>
          <w:rStyle w:val="HTMLCite"/>
          <w:iCs w:val="0"/>
          <w:bdr w:val="none" w:sz="0" w:space="0" w:color="auto" w:frame="1"/>
          <w:shd w:val="clear" w:color="auto" w:fill="FFFFFF"/>
        </w:rPr>
        <w:t xml:space="preserve">Journal of </w:t>
      </w:r>
      <w:r w:rsidR="00F33868" w:rsidRPr="004F171B">
        <w:rPr>
          <w:rStyle w:val="HTMLCite"/>
          <w:iCs w:val="0"/>
          <w:bdr w:val="none" w:sz="0" w:space="0" w:color="auto" w:frame="1"/>
          <w:shd w:val="clear" w:color="auto" w:fill="FFFFFF"/>
        </w:rPr>
        <w:t>Soc</w:t>
      </w:r>
      <w:r w:rsidRPr="004F171B">
        <w:rPr>
          <w:rStyle w:val="HTMLCite"/>
          <w:iCs w:val="0"/>
          <w:bdr w:val="none" w:sz="0" w:space="0" w:color="auto" w:frame="1"/>
          <w:shd w:val="clear" w:color="auto" w:fill="FFFFFF"/>
        </w:rPr>
        <w:t xml:space="preserve">ial </w:t>
      </w:r>
      <w:r w:rsidR="00F33868" w:rsidRPr="004F171B">
        <w:rPr>
          <w:rStyle w:val="HTMLCite"/>
          <w:iCs w:val="0"/>
          <w:bdr w:val="none" w:sz="0" w:space="0" w:color="auto" w:frame="1"/>
          <w:shd w:val="clear" w:color="auto" w:fill="FFFFFF"/>
        </w:rPr>
        <w:t>Work</w:t>
      </w:r>
      <w:r w:rsidR="00F33868" w:rsidRPr="00905B0E">
        <w:rPr>
          <w:rStyle w:val="apple-converted-space"/>
          <w:bdr w:val="none" w:sz="0" w:space="0" w:color="auto" w:frame="1"/>
          <w:shd w:val="clear" w:color="auto" w:fill="FFFFFF"/>
        </w:rPr>
        <w:t> </w:t>
      </w:r>
      <w:r w:rsidR="00F33868" w:rsidRPr="00905B0E">
        <w:rPr>
          <w:rStyle w:val="cit-vol"/>
          <w:bdr w:val="none" w:sz="0" w:space="0" w:color="auto" w:frame="1"/>
          <w:shd w:val="clear" w:color="auto" w:fill="FFFFFF"/>
        </w:rPr>
        <w:t>36</w:t>
      </w:r>
      <w:r w:rsidR="00AF5EC0">
        <w:rPr>
          <w:rStyle w:val="apple-converted-space"/>
          <w:bdr w:val="none" w:sz="0" w:space="0" w:color="auto" w:frame="1"/>
          <w:shd w:val="clear" w:color="auto" w:fill="FFFFFF"/>
        </w:rPr>
        <w:t xml:space="preserve">, </w:t>
      </w:r>
      <w:r w:rsidR="0028120B">
        <w:rPr>
          <w:rStyle w:val="apple-converted-space"/>
          <w:bdr w:val="none" w:sz="0" w:space="0" w:color="auto" w:frame="1"/>
          <w:shd w:val="clear" w:color="auto" w:fill="FFFFFF"/>
        </w:rPr>
        <w:t xml:space="preserve">vol. </w:t>
      </w:r>
      <w:r w:rsidR="00F33868" w:rsidRPr="00905B0E">
        <w:rPr>
          <w:rStyle w:val="cit-issue"/>
          <w:bdr w:val="none" w:sz="0" w:space="0" w:color="auto" w:frame="1"/>
          <w:shd w:val="clear" w:color="auto" w:fill="FFFFFF"/>
        </w:rPr>
        <w:t>6</w:t>
      </w:r>
      <w:r w:rsidR="00AF5EC0">
        <w:rPr>
          <w:rStyle w:val="cit-sep"/>
          <w:bdr w:val="none" w:sz="0" w:space="0" w:color="auto" w:frame="1"/>
          <w:shd w:val="clear" w:color="auto" w:fill="FFFFFF"/>
        </w:rPr>
        <w:t xml:space="preserve">, pp. </w:t>
      </w:r>
      <w:r w:rsidR="00F33868" w:rsidRPr="00905B0E">
        <w:rPr>
          <w:rStyle w:val="cit-first-page"/>
          <w:bdr w:val="none" w:sz="0" w:space="0" w:color="auto" w:frame="1"/>
          <w:shd w:val="clear" w:color="auto" w:fill="FFFFFF"/>
        </w:rPr>
        <w:t>997</w:t>
      </w:r>
      <w:r w:rsidR="00F33868" w:rsidRPr="00905B0E">
        <w:rPr>
          <w:rStyle w:val="cit-sep"/>
          <w:bdr w:val="none" w:sz="0" w:space="0" w:color="auto" w:frame="1"/>
          <w:shd w:val="clear" w:color="auto" w:fill="FFFFFF"/>
        </w:rPr>
        <w:t>-</w:t>
      </w:r>
      <w:r w:rsidR="00F33868" w:rsidRPr="00905B0E">
        <w:rPr>
          <w:rStyle w:val="cit-last-page"/>
          <w:bdr w:val="none" w:sz="0" w:space="0" w:color="auto" w:frame="1"/>
          <w:shd w:val="clear" w:color="auto" w:fill="FFFFFF"/>
        </w:rPr>
        <w:t>1015</w:t>
      </w:r>
      <w:r w:rsidR="0028120B">
        <w:rPr>
          <w:rStyle w:val="cit-last-page"/>
          <w:bdr w:val="none" w:sz="0" w:space="0" w:color="auto" w:frame="1"/>
          <w:shd w:val="clear" w:color="auto" w:fill="FFFFFF"/>
        </w:rPr>
        <w:t>.</w:t>
      </w:r>
      <w:r w:rsidR="00F33868" w:rsidRPr="00905B0E">
        <w:rPr>
          <w:rStyle w:val="apple-converted-space"/>
          <w:bdr w:val="none" w:sz="0" w:space="0" w:color="auto" w:frame="1"/>
          <w:shd w:val="clear" w:color="auto" w:fill="FFFFFF"/>
        </w:rPr>
        <w:t> </w:t>
      </w:r>
    </w:p>
    <w:p w:rsidR="009A126E" w:rsidRPr="00905B0E" w:rsidRDefault="00AD69B9" w:rsidP="00905B0E">
      <w:pPr>
        <w:spacing w:before="100" w:beforeAutospacing="1" w:after="100" w:afterAutospacing="1" w:line="240" w:lineRule="auto"/>
      </w:pPr>
      <w:r>
        <w:t xml:space="preserve">Budd, K. (2001) </w:t>
      </w:r>
      <w:r w:rsidR="009A126E" w:rsidRPr="00905B0E">
        <w:t>Assessing parenting competence in child protection cases: A clinical practice model</w:t>
      </w:r>
      <w:r w:rsidR="0028120B">
        <w:t>,</w:t>
      </w:r>
      <w:r w:rsidR="009A126E" w:rsidRPr="00905B0E">
        <w:t xml:space="preserve"> </w:t>
      </w:r>
      <w:r w:rsidR="009A126E" w:rsidRPr="0028120B">
        <w:rPr>
          <w:i/>
        </w:rPr>
        <w:t>Clinical Child and Family Psychology Review</w:t>
      </w:r>
      <w:r w:rsidR="009A126E" w:rsidRPr="00905B0E">
        <w:t xml:space="preserve">, </w:t>
      </w:r>
      <w:r w:rsidR="0028120B">
        <w:t xml:space="preserve">vol. </w:t>
      </w:r>
      <w:r w:rsidR="009A126E" w:rsidRPr="00905B0E">
        <w:t xml:space="preserve">4, </w:t>
      </w:r>
      <w:r w:rsidR="00AF5EC0">
        <w:t xml:space="preserve">pp. </w:t>
      </w:r>
      <w:r w:rsidR="009A126E" w:rsidRPr="00905B0E">
        <w:t>1-18.</w:t>
      </w:r>
    </w:p>
    <w:p w:rsidR="00F33868" w:rsidRPr="00905B0E" w:rsidRDefault="007E2E31" w:rsidP="00905B0E">
      <w:pPr>
        <w:spacing w:before="100" w:beforeAutospacing="1" w:after="100" w:afterAutospacing="1" w:line="240" w:lineRule="auto"/>
      </w:pPr>
      <w:proofErr w:type="gramStart"/>
      <w:r w:rsidRPr="00905B0E">
        <w:t>Cleaver, H</w:t>
      </w:r>
      <w:r w:rsidR="00AF5EC0">
        <w:t>.</w:t>
      </w:r>
      <w:r w:rsidRPr="00905B0E">
        <w:t xml:space="preserve">, </w:t>
      </w:r>
      <w:proofErr w:type="spellStart"/>
      <w:r w:rsidRPr="00905B0E">
        <w:t>Unell</w:t>
      </w:r>
      <w:proofErr w:type="spellEnd"/>
      <w:r w:rsidR="00AF5EC0">
        <w:t>,</w:t>
      </w:r>
      <w:r w:rsidRPr="00905B0E">
        <w:t xml:space="preserve"> I</w:t>
      </w:r>
      <w:r w:rsidR="00AF5EC0">
        <w:t>.</w:t>
      </w:r>
      <w:r w:rsidR="004F171B">
        <w:t xml:space="preserve"> </w:t>
      </w:r>
      <w:r w:rsidRPr="00905B0E">
        <w:t>and Aldgate</w:t>
      </w:r>
      <w:r w:rsidR="00AF5EC0">
        <w:t>,</w:t>
      </w:r>
      <w:r w:rsidR="00B72AC1">
        <w:t xml:space="preserve"> J</w:t>
      </w:r>
      <w:r w:rsidR="00AF5EC0">
        <w:t xml:space="preserve">. </w:t>
      </w:r>
      <w:r w:rsidRPr="00905B0E">
        <w:t xml:space="preserve">(2004) </w:t>
      </w:r>
      <w:r w:rsidR="00AD69B9" w:rsidRPr="004C328C">
        <w:t>Children’s needs – parenting capacity.</w:t>
      </w:r>
      <w:proofErr w:type="gramEnd"/>
      <w:r w:rsidR="00AD69B9" w:rsidRPr="004C328C">
        <w:t xml:space="preserve"> </w:t>
      </w:r>
      <w:r w:rsidR="00F33868" w:rsidRPr="004C328C">
        <w:t>Child abuse: Parental mental</w:t>
      </w:r>
      <w:r w:rsidRPr="004C328C">
        <w:t xml:space="preserve"> illness, learning disability, </w:t>
      </w:r>
      <w:r w:rsidR="00F33868" w:rsidRPr="004C328C">
        <w:t>substan</w:t>
      </w:r>
      <w:r w:rsidRPr="004C328C">
        <w:t>ce misuse and domestic violence</w:t>
      </w:r>
      <w:r w:rsidR="004F171B" w:rsidRPr="004C328C">
        <w:t>,</w:t>
      </w:r>
      <w:r w:rsidRPr="00905B0E">
        <w:t xml:space="preserve"> London: TSO.</w:t>
      </w:r>
    </w:p>
    <w:p w:rsidR="005F59F8" w:rsidRPr="00905B0E" w:rsidRDefault="005F59F8" w:rsidP="00905B0E">
      <w:pPr>
        <w:spacing w:before="100" w:beforeAutospacing="1" w:after="100" w:afterAutospacing="1" w:line="240" w:lineRule="auto"/>
      </w:pPr>
      <w:r w:rsidRPr="00905B0E">
        <w:t>Cleaver, H</w:t>
      </w:r>
      <w:r w:rsidR="0028120B">
        <w:t>.</w:t>
      </w:r>
      <w:r w:rsidRPr="00905B0E">
        <w:t xml:space="preserve"> </w:t>
      </w:r>
      <w:r w:rsidR="00EB67C7">
        <w:t>and</w:t>
      </w:r>
      <w:r w:rsidRPr="00905B0E">
        <w:t xml:space="preserve"> Nicholson, D</w:t>
      </w:r>
      <w:r w:rsidR="004F171B">
        <w:t>.</w:t>
      </w:r>
      <w:r w:rsidRPr="00905B0E">
        <w:t xml:space="preserve"> (2007) Parental </w:t>
      </w:r>
      <w:r w:rsidR="006E2BDA">
        <w:t>l</w:t>
      </w:r>
      <w:r w:rsidRPr="00905B0E">
        <w:t xml:space="preserve">earning </w:t>
      </w:r>
      <w:r w:rsidR="006E2BDA">
        <w:t>d</w:t>
      </w:r>
      <w:r w:rsidRPr="00905B0E">
        <w:t xml:space="preserve">isability and </w:t>
      </w:r>
      <w:r w:rsidR="006E2BDA">
        <w:t>c</w:t>
      </w:r>
      <w:r w:rsidRPr="00905B0E">
        <w:t xml:space="preserve">hildren’s </w:t>
      </w:r>
      <w:r w:rsidR="006E2BDA">
        <w:t>n</w:t>
      </w:r>
      <w:r w:rsidRPr="00905B0E">
        <w:t>eeds</w:t>
      </w:r>
      <w:r w:rsidR="0028120B">
        <w:t>,</w:t>
      </w:r>
      <w:r w:rsidRPr="00905B0E">
        <w:t xml:space="preserve"> London: Jessica Kingsley Publishers.</w:t>
      </w:r>
      <w:r w:rsidR="00782DA7">
        <w:t xml:space="preserve"> </w:t>
      </w:r>
    </w:p>
    <w:p w:rsidR="007E2E31" w:rsidRDefault="00AD69B9" w:rsidP="00905B0E">
      <w:pPr>
        <w:spacing w:before="100" w:beforeAutospacing="1" w:after="100" w:afterAutospacing="1" w:line="240" w:lineRule="auto"/>
      </w:pPr>
      <w:proofErr w:type="spellStart"/>
      <w:r>
        <w:t>CSCI</w:t>
      </w:r>
      <w:proofErr w:type="spellEnd"/>
      <w:r>
        <w:t xml:space="preserve"> (2009) Supporting </w:t>
      </w:r>
      <w:r w:rsidRPr="004C328C">
        <w:t>disabled</w:t>
      </w:r>
      <w:r w:rsidR="004C328C">
        <w:t xml:space="preserve"> parents:</w:t>
      </w:r>
      <w:r w:rsidR="007E2E31" w:rsidRPr="00905B0E">
        <w:t xml:space="preserve">  A family or a fragmented approach? London: </w:t>
      </w:r>
      <w:proofErr w:type="spellStart"/>
      <w:r w:rsidR="007E2E31" w:rsidRPr="00905B0E">
        <w:t>CSCI</w:t>
      </w:r>
      <w:proofErr w:type="spellEnd"/>
      <w:r w:rsidR="004F171B">
        <w:t>.</w:t>
      </w:r>
    </w:p>
    <w:p w:rsidR="00EB5B90" w:rsidRPr="00905B0E" w:rsidRDefault="00EB5B90" w:rsidP="00905B0E">
      <w:pPr>
        <w:spacing w:before="100" w:beforeAutospacing="1" w:after="100" w:afterAutospacing="1" w:line="240" w:lineRule="auto"/>
      </w:pPr>
      <w:r>
        <w:lastRenderedPageBreak/>
        <w:t>Daniel, B</w:t>
      </w:r>
      <w:r w:rsidR="006E2BDA">
        <w:t>.</w:t>
      </w:r>
      <w:r>
        <w:t xml:space="preserve"> (2004) </w:t>
      </w:r>
      <w:proofErr w:type="gramStart"/>
      <w:r>
        <w:t>An</w:t>
      </w:r>
      <w:proofErr w:type="gramEnd"/>
      <w:r>
        <w:t xml:space="preserve"> overview of Scottish multi-disciplinary child protection</w:t>
      </w:r>
      <w:r w:rsidR="0028120B">
        <w:t>,</w:t>
      </w:r>
      <w:r>
        <w:t xml:space="preserve"> </w:t>
      </w:r>
      <w:r w:rsidRPr="005B5765">
        <w:rPr>
          <w:i/>
        </w:rPr>
        <w:t xml:space="preserve">Child and Family Social </w:t>
      </w:r>
      <w:r w:rsidR="005B5765">
        <w:rPr>
          <w:i/>
        </w:rPr>
        <w:t>W</w:t>
      </w:r>
      <w:r w:rsidRPr="005B5765">
        <w:rPr>
          <w:i/>
        </w:rPr>
        <w:t>ork</w:t>
      </w:r>
      <w:r>
        <w:t xml:space="preserve"> </w:t>
      </w:r>
      <w:r w:rsidR="0028120B">
        <w:t xml:space="preserve">vol. </w:t>
      </w:r>
      <w:r>
        <w:t xml:space="preserve">9, 3, </w:t>
      </w:r>
      <w:r w:rsidR="0028120B">
        <w:t xml:space="preserve">pp. </w:t>
      </w:r>
      <w:r>
        <w:t>247-257.</w:t>
      </w:r>
    </w:p>
    <w:p w:rsidR="00DB7FC9" w:rsidRPr="00905B0E" w:rsidRDefault="00DB7FC9" w:rsidP="00905B0E">
      <w:pPr>
        <w:spacing w:before="100" w:beforeAutospacing="1" w:after="100" w:afterAutospacing="1" w:line="240" w:lineRule="auto"/>
      </w:pPr>
      <w:r w:rsidRPr="00905B0E">
        <w:t>Edmonds, J</w:t>
      </w:r>
      <w:r w:rsidR="0028120B">
        <w:t>.</w:t>
      </w:r>
      <w:r w:rsidRPr="00905B0E">
        <w:t xml:space="preserve"> (2000) </w:t>
      </w:r>
      <w:proofErr w:type="gramStart"/>
      <w:r w:rsidRPr="00905B0E">
        <w:t>On</w:t>
      </w:r>
      <w:proofErr w:type="gramEnd"/>
      <w:r w:rsidRPr="00905B0E">
        <w:t xml:space="preserve"> being a mother:  A positive identity in the face of adversity</w:t>
      </w:r>
      <w:r w:rsidR="0028120B">
        <w:t>,</w:t>
      </w:r>
      <w:r w:rsidRPr="00905B0E">
        <w:t xml:space="preserve"> </w:t>
      </w:r>
      <w:r w:rsidRPr="0028120B">
        <w:rPr>
          <w:i/>
        </w:rPr>
        <w:t>Clinical Psychology Forum</w:t>
      </w:r>
      <w:r w:rsidRPr="00905B0E">
        <w:t>, 137, 21-25.</w:t>
      </w:r>
    </w:p>
    <w:p w:rsidR="004679C7" w:rsidRPr="00905B0E" w:rsidRDefault="004679C7" w:rsidP="00905B0E">
      <w:pPr>
        <w:spacing w:before="100" w:beforeAutospacing="1" w:after="100" w:afterAutospacing="1" w:line="240" w:lineRule="auto"/>
      </w:pPr>
      <w:proofErr w:type="gramStart"/>
      <w:r w:rsidRPr="00905B0E">
        <w:t>Feldman</w:t>
      </w:r>
      <w:r w:rsidR="0028120B">
        <w:t>,</w:t>
      </w:r>
      <w:r w:rsidRPr="00905B0E">
        <w:t xml:space="preserve"> M</w:t>
      </w:r>
      <w:r w:rsidR="0028120B">
        <w:t>.</w:t>
      </w:r>
      <w:r w:rsidRPr="00905B0E">
        <w:t xml:space="preserve"> (1994) Parenting Education for parents with intellectual disabilities: rev</w:t>
      </w:r>
      <w:r w:rsidR="005B5765">
        <w:t>iew of research outcome studies,</w:t>
      </w:r>
      <w:r w:rsidRPr="00905B0E">
        <w:t xml:space="preserve"> </w:t>
      </w:r>
      <w:r w:rsidRPr="0028120B">
        <w:rPr>
          <w:i/>
        </w:rPr>
        <w:t>Research in Developmental Disabilities</w:t>
      </w:r>
      <w:r w:rsidRPr="00905B0E">
        <w:t xml:space="preserve">, 15, </w:t>
      </w:r>
      <w:r w:rsidR="0028120B">
        <w:t>pp.</w:t>
      </w:r>
      <w:r w:rsidRPr="00905B0E">
        <w:t>299-322.</w:t>
      </w:r>
      <w:proofErr w:type="gramEnd"/>
    </w:p>
    <w:p w:rsidR="00D35220" w:rsidRPr="00905B0E" w:rsidRDefault="005B5765" w:rsidP="00905B0E">
      <w:pPr>
        <w:spacing w:before="100" w:beforeAutospacing="1" w:after="100" w:afterAutospacing="1" w:line="240" w:lineRule="auto"/>
      </w:pPr>
      <w:r>
        <w:t>Feldman, M. (2002)</w:t>
      </w:r>
      <w:r w:rsidR="009A126E" w:rsidRPr="00905B0E">
        <w:t xml:space="preserve"> Children of parents with intellectual disabilities</w:t>
      </w:r>
      <w:r w:rsidR="00EB67C7">
        <w:t xml:space="preserve">, in </w:t>
      </w:r>
      <w:r w:rsidR="009A126E" w:rsidRPr="00905B0E">
        <w:t>R. J. McMahon &amp; R. D. Peters (Eds.), The effects of pa</w:t>
      </w:r>
      <w:r w:rsidR="0028120B">
        <w:t xml:space="preserve">rental dysfunction on children, </w:t>
      </w:r>
      <w:r w:rsidR="009A126E" w:rsidRPr="00905B0E">
        <w:t>pp. 205-223. New York, NY: Kluwer Academic/Plenum.</w:t>
      </w:r>
    </w:p>
    <w:p w:rsidR="005F59F8" w:rsidRPr="00905B0E" w:rsidRDefault="0028120B" w:rsidP="00905B0E">
      <w:pPr>
        <w:spacing w:before="100" w:beforeAutospacing="1" w:after="100" w:afterAutospacing="1" w:line="240" w:lineRule="auto"/>
      </w:pPr>
      <w:r>
        <w:t xml:space="preserve">Gath, A. </w:t>
      </w:r>
      <w:r w:rsidR="005F59F8" w:rsidRPr="00905B0E">
        <w:t xml:space="preserve">(1988) </w:t>
      </w:r>
      <w:proofErr w:type="gramStart"/>
      <w:r w:rsidR="005F59F8" w:rsidRPr="00905B0E">
        <w:t>Mentally</w:t>
      </w:r>
      <w:proofErr w:type="gramEnd"/>
      <w:r w:rsidR="005F59F8" w:rsidRPr="00905B0E">
        <w:t xml:space="preserve"> handicapped people as parents</w:t>
      </w:r>
      <w:r>
        <w:t>,</w:t>
      </w:r>
      <w:r w:rsidR="005F59F8" w:rsidRPr="00905B0E">
        <w:t xml:space="preserve"> </w:t>
      </w:r>
      <w:r w:rsidR="005F59F8" w:rsidRPr="0028120B">
        <w:rPr>
          <w:i/>
        </w:rPr>
        <w:t>Journal of Child Psychology and Psychiatry</w:t>
      </w:r>
      <w:r w:rsidR="005F59F8" w:rsidRPr="00905B0E">
        <w:t>, 29</w:t>
      </w:r>
      <w:r>
        <w:t>,</w:t>
      </w:r>
      <w:r w:rsidR="005F59F8" w:rsidRPr="00905B0E">
        <w:t xml:space="preserve"> 6, </w:t>
      </w:r>
      <w:r>
        <w:t xml:space="preserve">pp. </w:t>
      </w:r>
      <w:r w:rsidR="005F59F8" w:rsidRPr="00905B0E">
        <w:t>739-744.</w:t>
      </w:r>
    </w:p>
    <w:p w:rsidR="009375A8" w:rsidRPr="00905B0E" w:rsidRDefault="009375A8" w:rsidP="00905B0E">
      <w:pPr>
        <w:pStyle w:val="Default"/>
        <w:rPr>
          <w:rFonts w:asciiTheme="minorHAnsi" w:hAnsiTheme="minorHAnsi"/>
          <w:color w:val="auto"/>
          <w:sz w:val="22"/>
          <w:szCs w:val="22"/>
        </w:rPr>
      </w:pPr>
      <w:proofErr w:type="spellStart"/>
      <w:r w:rsidRPr="00905B0E">
        <w:rPr>
          <w:rFonts w:asciiTheme="minorHAnsi" w:hAnsiTheme="minorHAnsi"/>
          <w:color w:val="auto"/>
          <w:sz w:val="22"/>
          <w:szCs w:val="22"/>
        </w:rPr>
        <w:t>Hoglund</w:t>
      </w:r>
      <w:proofErr w:type="spellEnd"/>
      <w:r w:rsidR="0028120B">
        <w:rPr>
          <w:rFonts w:asciiTheme="minorHAnsi" w:hAnsiTheme="minorHAnsi"/>
          <w:color w:val="auto"/>
          <w:sz w:val="22"/>
          <w:szCs w:val="22"/>
        </w:rPr>
        <w:t>,</w:t>
      </w:r>
      <w:r w:rsidR="005B5765">
        <w:rPr>
          <w:rFonts w:asciiTheme="minorHAnsi" w:hAnsiTheme="minorHAnsi"/>
          <w:color w:val="auto"/>
          <w:sz w:val="22"/>
          <w:szCs w:val="22"/>
        </w:rPr>
        <w:t xml:space="preserve"> </w:t>
      </w:r>
      <w:r w:rsidRPr="00905B0E">
        <w:rPr>
          <w:rFonts w:asciiTheme="minorHAnsi" w:hAnsiTheme="minorHAnsi"/>
          <w:color w:val="auto"/>
          <w:sz w:val="22"/>
          <w:szCs w:val="22"/>
        </w:rPr>
        <w:t>B</w:t>
      </w:r>
      <w:r w:rsidR="0028120B">
        <w:rPr>
          <w:rFonts w:asciiTheme="minorHAnsi" w:hAnsiTheme="minorHAnsi"/>
          <w:color w:val="auto"/>
          <w:sz w:val="22"/>
          <w:szCs w:val="22"/>
        </w:rPr>
        <w:t>.</w:t>
      </w:r>
      <w:r w:rsidRPr="00905B0E">
        <w:rPr>
          <w:rFonts w:asciiTheme="minorHAnsi" w:hAnsiTheme="minorHAnsi"/>
          <w:color w:val="auto"/>
          <w:sz w:val="22"/>
          <w:szCs w:val="22"/>
        </w:rPr>
        <w:t>, Lindgren</w:t>
      </w:r>
      <w:r w:rsidR="0028120B">
        <w:rPr>
          <w:rFonts w:asciiTheme="minorHAnsi" w:hAnsiTheme="minorHAnsi"/>
          <w:color w:val="auto"/>
          <w:sz w:val="22"/>
          <w:szCs w:val="22"/>
        </w:rPr>
        <w:t>,</w:t>
      </w:r>
      <w:r w:rsidRPr="00905B0E">
        <w:rPr>
          <w:rFonts w:asciiTheme="minorHAnsi" w:hAnsiTheme="minorHAnsi"/>
          <w:color w:val="auto"/>
          <w:sz w:val="22"/>
          <w:szCs w:val="22"/>
        </w:rPr>
        <w:t xml:space="preserve"> P</w:t>
      </w:r>
      <w:r w:rsidR="005B5765">
        <w:rPr>
          <w:rFonts w:asciiTheme="minorHAnsi" w:hAnsiTheme="minorHAnsi"/>
          <w:color w:val="auto"/>
          <w:sz w:val="22"/>
          <w:szCs w:val="22"/>
        </w:rPr>
        <w:t>.,</w:t>
      </w:r>
      <w:r w:rsidRPr="00905B0E">
        <w:rPr>
          <w:rFonts w:asciiTheme="minorHAnsi" w:hAnsiTheme="minorHAnsi"/>
          <w:color w:val="auto"/>
          <w:sz w:val="22"/>
          <w:szCs w:val="22"/>
        </w:rPr>
        <w:t xml:space="preserve"> and Larsson</w:t>
      </w:r>
      <w:r w:rsidR="0028120B">
        <w:rPr>
          <w:rFonts w:asciiTheme="minorHAnsi" w:hAnsiTheme="minorHAnsi"/>
          <w:color w:val="auto"/>
          <w:sz w:val="22"/>
          <w:szCs w:val="22"/>
        </w:rPr>
        <w:t>,</w:t>
      </w:r>
      <w:r w:rsidRPr="00905B0E">
        <w:rPr>
          <w:rFonts w:asciiTheme="minorHAnsi" w:hAnsiTheme="minorHAnsi"/>
          <w:color w:val="auto"/>
          <w:sz w:val="22"/>
          <w:szCs w:val="22"/>
        </w:rPr>
        <w:t xml:space="preserve"> M</w:t>
      </w:r>
      <w:r w:rsidR="005B5765">
        <w:rPr>
          <w:rFonts w:asciiTheme="minorHAnsi" w:hAnsiTheme="minorHAnsi"/>
          <w:color w:val="auto"/>
          <w:sz w:val="22"/>
          <w:szCs w:val="22"/>
        </w:rPr>
        <w:t>.</w:t>
      </w:r>
      <w:r w:rsidRPr="00905B0E">
        <w:rPr>
          <w:rFonts w:asciiTheme="minorHAnsi" w:hAnsiTheme="minorHAnsi"/>
          <w:color w:val="auto"/>
          <w:sz w:val="22"/>
          <w:szCs w:val="22"/>
        </w:rPr>
        <w:t xml:space="preserve"> (2012) Newborns of mothers with intellectual disability have a higher risk of perinatal death and being small for gestational age</w:t>
      </w:r>
      <w:proofErr w:type="gramStart"/>
      <w:r w:rsidR="006E2BDA">
        <w:rPr>
          <w:rFonts w:asciiTheme="minorHAnsi" w:hAnsiTheme="minorHAnsi"/>
          <w:color w:val="auto"/>
          <w:sz w:val="22"/>
          <w:szCs w:val="22"/>
        </w:rPr>
        <w:t>,</w:t>
      </w:r>
      <w:r w:rsidR="006E2BDA">
        <w:rPr>
          <w:rFonts w:asciiTheme="minorHAnsi" w:hAnsiTheme="minorHAnsi"/>
          <w:i/>
          <w:color w:val="auto"/>
          <w:sz w:val="22"/>
          <w:szCs w:val="22"/>
        </w:rPr>
        <w:t xml:space="preserve"> </w:t>
      </w:r>
      <w:r w:rsidRPr="0028120B">
        <w:rPr>
          <w:rFonts w:asciiTheme="minorHAnsi" w:hAnsiTheme="minorHAnsi"/>
          <w:i/>
          <w:color w:val="auto"/>
          <w:sz w:val="22"/>
          <w:szCs w:val="22"/>
        </w:rPr>
        <w:t xml:space="preserve"> </w:t>
      </w:r>
      <w:proofErr w:type="spellStart"/>
      <w:r w:rsidRPr="0028120B">
        <w:rPr>
          <w:rFonts w:asciiTheme="minorHAnsi" w:hAnsiTheme="minorHAnsi"/>
          <w:i/>
          <w:color w:val="auto"/>
          <w:sz w:val="22"/>
          <w:szCs w:val="22"/>
        </w:rPr>
        <w:t>Acta</w:t>
      </w:r>
      <w:proofErr w:type="spellEnd"/>
      <w:proofErr w:type="gramEnd"/>
      <w:r w:rsidRPr="0028120B">
        <w:rPr>
          <w:rFonts w:asciiTheme="minorHAnsi" w:hAnsiTheme="minorHAnsi"/>
          <w:i/>
          <w:color w:val="auto"/>
          <w:sz w:val="22"/>
          <w:szCs w:val="22"/>
        </w:rPr>
        <w:t xml:space="preserve"> </w:t>
      </w:r>
      <w:proofErr w:type="spellStart"/>
      <w:r w:rsidRPr="0028120B">
        <w:rPr>
          <w:rFonts w:asciiTheme="minorHAnsi" w:hAnsiTheme="minorHAnsi"/>
          <w:i/>
          <w:color w:val="auto"/>
          <w:sz w:val="22"/>
          <w:szCs w:val="22"/>
        </w:rPr>
        <w:t>Obstet</w:t>
      </w:r>
      <w:proofErr w:type="spellEnd"/>
      <w:r w:rsidRPr="0028120B">
        <w:rPr>
          <w:rFonts w:asciiTheme="minorHAnsi" w:hAnsiTheme="minorHAnsi"/>
          <w:i/>
          <w:color w:val="auto"/>
          <w:sz w:val="22"/>
          <w:szCs w:val="22"/>
        </w:rPr>
        <w:t xml:space="preserve"> </w:t>
      </w:r>
      <w:proofErr w:type="spellStart"/>
      <w:r w:rsidRPr="0028120B">
        <w:rPr>
          <w:rFonts w:asciiTheme="minorHAnsi" w:hAnsiTheme="minorHAnsi"/>
          <w:i/>
          <w:color w:val="auto"/>
          <w:sz w:val="22"/>
          <w:szCs w:val="22"/>
        </w:rPr>
        <w:t>Gynecol</w:t>
      </w:r>
      <w:proofErr w:type="spellEnd"/>
      <w:r w:rsidRPr="0028120B">
        <w:rPr>
          <w:rFonts w:asciiTheme="minorHAnsi" w:hAnsiTheme="minorHAnsi"/>
          <w:i/>
          <w:color w:val="auto"/>
          <w:sz w:val="22"/>
          <w:szCs w:val="22"/>
        </w:rPr>
        <w:t xml:space="preserve"> Scand</w:t>
      </w:r>
      <w:r w:rsidR="006E2BDA">
        <w:rPr>
          <w:rFonts w:asciiTheme="minorHAnsi" w:hAnsiTheme="minorHAnsi"/>
          <w:color w:val="auto"/>
          <w:sz w:val="22"/>
          <w:szCs w:val="22"/>
        </w:rPr>
        <w:t>,</w:t>
      </w:r>
      <w:r w:rsidRPr="00905B0E">
        <w:rPr>
          <w:rFonts w:asciiTheme="minorHAnsi" w:hAnsiTheme="minorHAnsi"/>
          <w:color w:val="auto"/>
          <w:sz w:val="22"/>
          <w:szCs w:val="22"/>
        </w:rPr>
        <w:t xml:space="preserve">91, </w:t>
      </w:r>
      <w:r w:rsidR="0028120B">
        <w:rPr>
          <w:rFonts w:asciiTheme="minorHAnsi" w:hAnsiTheme="minorHAnsi"/>
          <w:color w:val="auto"/>
          <w:sz w:val="22"/>
          <w:szCs w:val="22"/>
        </w:rPr>
        <w:t xml:space="preserve">pp. </w:t>
      </w:r>
      <w:r w:rsidRPr="00905B0E">
        <w:rPr>
          <w:rFonts w:asciiTheme="minorHAnsi" w:hAnsiTheme="minorHAnsi"/>
          <w:color w:val="auto"/>
          <w:sz w:val="22"/>
          <w:szCs w:val="22"/>
        </w:rPr>
        <w:t>1409-1414.</w:t>
      </w:r>
    </w:p>
    <w:p w:rsidR="009375A8" w:rsidRPr="00905B0E" w:rsidRDefault="009375A8" w:rsidP="00905B0E">
      <w:pPr>
        <w:pStyle w:val="Default"/>
        <w:rPr>
          <w:rFonts w:asciiTheme="minorHAnsi" w:hAnsiTheme="minorHAnsi"/>
          <w:color w:val="auto"/>
          <w:sz w:val="22"/>
          <w:szCs w:val="22"/>
        </w:rPr>
      </w:pPr>
    </w:p>
    <w:p w:rsidR="009375A8" w:rsidRPr="00905B0E" w:rsidRDefault="009375A8" w:rsidP="00905B0E">
      <w:pPr>
        <w:pStyle w:val="Default"/>
        <w:rPr>
          <w:rFonts w:asciiTheme="minorHAnsi" w:hAnsiTheme="minorHAnsi"/>
          <w:color w:val="auto"/>
          <w:sz w:val="22"/>
          <w:szCs w:val="22"/>
        </w:rPr>
      </w:pPr>
      <w:proofErr w:type="spellStart"/>
      <w:proofErr w:type="gramStart"/>
      <w:r w:rsidRPr="00905B0E">
        <w:rPr>
          <w:rFonts w:asciiTheme="minorHAnsi" w:hAnsiTheme="minorHAnsi"/>
          <w:color w:val="auto"/>
          <w:sz w:val="22"/>
          <w:szCs w:val="22"/>
        </w:rPr>
        <w:t>Hoglund</w:t>
      </w:r>
      <w:proofErr w:type="spellEnd"/>
      <w:r w:rsidR="0028120B">
        <w:rPr>
          <w:rFonts w:asciiTheme="minorHAnsi" w:hAnsiTheme="minorHAnsi"/>
          <w:color w:val="auto"/>
          <w:sz w:val="22"/>
          <w:szCs w:val="22"/>
        </w:rPr>
        <w:t>,</w:t>
      </w:r>
      <w:r w:rsidRPr="00905B0E">
        <w:rPr>
          <w:rFonts w:asciiTheme="minorHAnsi" w:hAnsiTheme="minorHAnsi"/>
          <w:color w:val="auto"/>
          <w:sz w:val="22"/>
          <w:szCs w:val="22"/>
        </w:rPr>
        <w:t xml:space="preserve"> B</w:t>
      </w:r>
      <w:r w:rsidR="0028120B">
        <w:rPr>
          <w:rFonts w:asciiTheme="minorHAnsi" w:hAnsiTheme="minorHAnsi"/>
          <w:color w:val="auto"/>
          <w:sz w:val="22"/>
          <w:szCs w:val="22"/>
        </w:rPr>
        <w:t>.</w:t>
      </w:r>
      <w:r w:rsidRPr="00905B0E">
        <w:rPr>
          <w:rFonts w:asciiTheme="minorHAnsi" w:hAnsiTheme="minorHAnsi"/>
          <w:color w:val="auto"/>
          <w:sz w:val="22"/>
          <w:szCs w:val="22"/>
        </w:rPr>
        <w:t>, Lindgren</w:t>
      </w:r>
      <w:r w:rsidR="0028120B">
        <w:rPr>
          <w:rFonts w:asciiTheme="minorHAnsi" w:hAnsiTheme="minorHAnsi"/>
          <w:color w:val="auto"/>
          <w:sz w:val="22"/>
          <w:szCs w:val="22"/>
        </w:rPr>
        <w:t>,</w:t>
      </w:r>
      <w:r w:rsidRPr="00905B0E">
        <w:rPr>
          <w:rFonts w:asciiTheme="minorHAnsi" w:hAnsiTheme="minorHAnsi"/>
          <w:color w:val="auto"/>
          <w:sz w:val="22"/>
          <w:szCs w:val="22"/>
        </w:rPr>
        <w:t xml:space="preserve"> P</w:t>
      </w:r>
      <w:r w:rsidR="0028120B">
        <w:rPr>
          <w:rFonts w:asciiTheme="minorHAnsi" w:hAnsiTheme="minorHAnsi"/>
          <w:color w:val="auto"/>
          <w:sz w:val="22"/>
          <w:szCs w:val="22"/>
        </w:rPr>
        <w:t>.</w:t>
      </w:r>
      <w:r w:rsidR="005B5765">
        <w:rPr>
          <w:rFonts w:asciiTheme="minorHAnsi" w:hAnsiTheme="minorHAnsi"/>
          <w:color w:val="auto"/>
          <w:sz w:val="22"/>
          <w:szCs w:val="22"/>
        </w:rPr>
        <w:t>,</w:t>
      </w:r>
      <w:r w:rsidRPr="00905B0E">
        <w:rPr>
          <w:rFonts w:asciiTheme="minorHAnsi" w:hAnsiTheme="minorHAnsi"/>
          <w:color w:val="auto"/>
          <w:sz w:val="22"/>
          <w:szCs w:val="22"/>
        </w:rPr>
        <w:t xml:space="preserve"> and Larsson</w:t>
      </w:r>
      <w:r w:rsidR="0028120B">
        <w:rPr>
          <w:rFonts w:asciiTheme="minorHAnsi" w:hAnsiTheme="minorHAnsi"/>
          <w:color w:val="auto"/>
          <w:sz w:val="22"/>
          <w:szCs w:val="22"/>
        </w:rPr>
        <w:t>,</w:t>
      </w:r>
      <w:r w:rsidRPr="00905B0E">
        <w:rPr>
          <w:rFonts w:asciiTheme="minorHAnsi" w:hAnsiTheme="minorHAnsi"/>
          <w:color w:val="auto"/>
          <w:sz w:val="22"/>
          <w:szCs w:val="22"/>
        </w:rPr>
        <w:t xml:space="preserve"> M</w:t>
      </w:r>
      <w:r w:rsidR="0028120B">
        <w:rPr>
          <w:rFonts w:asciiTheme="minorHAnsi" w:hAnsiTheme="minorHAnsi"/>
          <w:color w:val="auto"/>
          <w:sz w:val="22"/>
          <w:szCs w:val="22"/>
        </w:rPr>
        <w:t>.</w:t>
      </w:r>
      <w:r w:rsidR="005B5765">
        <w:rPr>
          <w:rFonts w:asciiTheme="minorHAnsi" w:hAnsiTheme="minorHAnsi"/>
          <w:color w:val="auto"/>
          <w:sz w:val="22"/>
          <w:szCs w:val="22"/>
        </w:rPr>
        <w:t xml:space="preserve"> </w:t>
      </w:r>
      <w:r w:rsidRPr="00905B0E">
        <w:rPr>
          <w:rFonts w:asciiTheme="minorHAnsi" w:hAnsiTheme="minorHAnsi"/>
          <w:color w:val="auto"/>
          <w:sz w:val="22"/>
          <w:szCs w:val="22"/>
        </w:rPr>
        <w:t>(2012) Pregnancy and birth outcomes of women with intellectual disability in Sweden: a national register study</w:t>
      </w:r>
      <w:r w:rsidR="0028120B">
        <w:rPr>
          <w:rFonts w:asciiTheme="minorHAnsi" w:hAnsiTheme="minorHAnsi"/>
          <w:color w:val="auto"/>
          <w:sz w:val="22"/>
          <w:szCs w:val="22"/>
        </w:rPr>
        <w:t>,</w:t>
      </w:r>
      <w:r w:rsidRPr="00905B0E">
        <w:rPr>
          <w:rFonts w:asciiTheme="minorHAnsi" w:hAnsiTheme="minorHAnsi"/>
          <w:color w:val="auto"/>
          <w:sz w:val="22"/>
          <w:szCs w:val="22"/>
        </w:rPr>
        <w:t xml:space="preserve"> </w:t>
      </w:r>
      <w:proofErr w:type="spellStart"/>
      <w:r w:rsidRPr="0028120B">
        <w:rPr>
          <w:rFonts w:asciiTheme="minorHAnsi" w:hAnsiTheme="minorHAnsi"/>
          <w:i/>
          <w:color w:val="auto"/>
          <w:sz w:val="22"/>
          <w:szCs w:val="22"/>
        </w:rPr>
        <w:t>Acta</w:t>
      </w:r>
      <w:proofErr w:type="spellEnd"/>
      <w:r w:rsidRPr="0028120B">
        <w:rPr>
          <w:rFonts w:asciiTheme="minorHAnsi" w:hAnsiTheme="minorHAnsi"/>
          <w:i/>
          <w:color w:val="auto"/>
          <w:sz w:val="22"/>
          <w:szCs w:val="22"/>
        </w:rPr>
        <w:t xml:space="preserve"> </w:t>
      </w:r>
      <w:proofErr w:type="spellStart"/>
      <w:r w:rsidRPr="0028120B">
        <w:rPr>
          <w:rFonts w:asciiTheme="minorHAnsi" w:hAnsiTheme="minorHAnsi"/>
          <w:i/>
          <w:color w:val="auto"/>
          <w:sz w:val="22"/>
          <w:szCs w:val="22"/>
        </w:rPr>
        <w:t>Obstet</w:t>
      </w:r>
      <w:proofErr w:type="spellEnd"/>
      <w:r w:rsidRPr="0028120B">
        <w:rPr>
          <w:rFonts w:asciiTheme="minorHAnsi" w:hAnsiTheme="minorHAnsi"/>
          <w:i/>
          <w:color w:val="auto"/>
          <w:sz w:val="22"/>
          <w:szCs w:val="22"/>
        </w:rPr>
        <w:t xml:space="preserve"> </w:t>
      </w:r>
      <w:proofErr w:type="spellStart"/>
      <w:r w:rsidRPr="0028120B">
        <w:rPr>
          <w:rFonts w:asciiTheme="minorHAnsi" w:hAnsiTheme="minorHAnsi"/>
          <w:i/>
          <w:color w:val="auto"/>
          <w:sz w:val="22"/>
          <w:szCs w:val="22"/>
        </w:rPr>
        <w:t>Gynecol</w:t>
      </w:r>
      <w:proofErr w:type="spellEnd"/>
      <w:r w:rsidRPr="0028120B">
        <w:rPr>
          <w:rFonts w:asciiTheme="minorHAnsi" w:hAnsiTheme="minorHAnsi"/>
          <w:i/>
          <w:color w:val="auto"/>
          <w:sz w:val="22"/>
          <w:szCs w:val="22"/>
        </w:rPr>
        <w:t xml:space="preserve"> </w:t>
      </w:r>
      <w:proofErr w:type="spellStart"/>
      <w:r w:rsidRPr="0028120B">
        <w:rPr>
          <w:rFonts w:asciiTheme="minorHAnsi" w:hAnsiTheme="minorHAnsi"/>
          <w:i/>
          <w:color w:val="auto"/>
          <w:sz w:val="22"/>
          <w:szCs w:val="22"/>
        </w:rPr>
        <w:t>Scand</w:t>
      </w:r>
      <w:proofErr w:type="spellEnd"/>
      <w:r w:rsidR="006E2BDA">
        <w:rPr>
          <w:rFonts w:asciiTheme="minorHAnsi" w:hAnsiTheme="minorHAnsi"/>
          <w:i/>
          <w:color w:val="auto"/>
          <w:sz w:val="22"/>
          <w:szCs w:val="22"/>
        </w:rPr>
        <w:t>,</w:t>
      </w:r>
      <w:r w:rsidRPr="00905B0E">
        <w:rPr>
          <w:rFonts w:asciiTheme="minorHAnsi" w:hAnsiTheme="minorHAnsi"/>
          <w:color w:val="auto"/>
          <w:sz w:val="22"/>
          <w:szCs w:val="22"/>
        </w:rPr>
        <w:t xml:space="preserve"> 91, </w:t>
      </w:r>
      <w:r w:rsidR="0028120B">
        <w:rPr>
          <w:rFonts w:asciiTheme="minorHAnsi" w:hAnsiTheme="minorHAnsi"/>
          <w:color w:val="auto"/>
          <w:sz w:val="22"/>
          <w:szCs w:val="22"/>
        </w:rPr>
        <w:t xml:space="preserve">pp. </w:t>
      </w:r>
      <w:r w:rsidRPr="00905B0E">
        <w:rPr>
          <w:rFonts w:asciiTheme="minorHAnsi" w:hAnsiTheme="minorHAnsi"/>
          <w:color w:val="auto"/>
          <w:sz w:val="22"/>
          <w:szCs w:val="22"/>
        </w:rPr>
        <w:t>1381- 1387.</w:t>
      </w:r>
      <w:proofErr w:type="gramEnd"/>
    </w:p>
    <w:p w:rsidR="009A126E" w:rsidRPr="00905B0E" w:rsidRDefault="00E10CF4" w:rsidP="00905B0E">
      <w:pPr>
        <w:spacing w:before="100" w:beforeAutospacing="1" w:after="100" w:afterAutospacing="1" w:line="240" w:lineRule="auto"/>
      </w:pPr>
      <w:r>
        <w:t>Llewellyn</w:t>
      </w:r>
      <w:r w:rsidR="009A126E" w:rsidRPr="00905B0E">
        <w:t xml:space="preserve">, G., McConnell, D., </w:t>
      </w:r>
      <w:r w:rsidR="0028120B">
        <w:t>and</w:t>
      </w:r>
      <w:r w:rsidR="009A126E" w:rsidRPr="00905B0E">
        <w:t xml:space="preserve"> </w:t>
      </w:r>
      <w:proofErr w:type="spellStart"/>
      <w:r w:rsidR="009A126E" w:rsidRPr="00905B0E">
        <w:t>Ferronato</w:t>
      </w:r>
      <w:proofErr w:type="spellEnd"/>
      <w:r w:rsidR="009A126E" w:rsidRPr="00905B0E">
        <w:t>, L. (2003)</w:t>
      </w:r>
      <w:r w:rsidR="006E2BDA">
        <w:t xml:space="preserve"> </w:t>
      </w:r>
      <w:r w:rsidR="009A126E" w:rsidRPr="00905B0E">
        <w:t>Prevalence and outcomes for parents with disabilities and their children in an Australian court sample</w:t>
      </w:r>
      <w:r w:rsidR="005B5765">
        <w:t>,</w:t>
      </w:r>
      <w:r w:rsidR="009A126E" w:rsidRPr="00905B0E">
        <w:t xml:space="preserve"> </w:t>
      </w:r>
      <w:r w:rsidR="009A126E" w:rsidRPr="0028120B">
        <w:rPr>
          <w:i/>
        </w:rPr>
        <w:t xml:space="preserve">Child Abuse </w:t>
      </w:r>
      <w:r w:rsidR="005B5765">
        <w:rPr>
          <w:i/>
        </w:rPr>
        <w:t>and</w:t>
      </w:r>
      <w:r w:rsidR="009A126E" w:rsidRPr="0028120B">
        <w:rPr>
          <w:i/>
        </w:rPr>
        <w:t xml:space="preserve"> Neglect</w:t>
      </w:r>
      <w:r w:rsidR="009A126E" w:rsidRPr="00905B0E">
        <w:t xml:space="preserve">, </w:t>
      </w:r>
      <w:r w:rsidR="0028120B">
        <w:t xml:space="preserve">vol. </w:t>
      </w:r>
      <w:r w:rsidR="009A126E" w:rsidRPr="00905B0E">
        <w:t>27</w:t>
      </w:r>
      <w:proofErr w:type="gramStart"/>
      <w:r w:rsidR="009A126E" w:rsidRPr="00905B0E">
        <w:t xml:space="preserve">, </w:t>
      </w:r>
      <w:r w:rsidR="0028120B">
        <w:t xml:space="preserve"> pp</w:t>
      </w:r>
      <w:proofErr w:type="gramEnd"/>
      <w:r w:rsidR="0028120B">
        <w:t xml:space="preserve">. </w:t>
      </w:r>
      <w:r w:rsidR="009A126E" w:rsidRPr="00905B0E">
        <w:t>235-251.</w:t>
      </w:r>
    </w:p>
    <w:p w:rsidR="009A126E" w:rsidRPr="00905B0E" w:rsidRDefault="009A126E" w:rsidP="00905B0E">
      <w:pPr>
        <w:spacing w:before="100" w:beforeAutospacing="1" w:after="100" w:afterAutospacing="1" w:line="240" w:lineRule="auto"/>
      </w:pPr>
      <w:r w:rsidRPr="00905B0E">
        <w:t xml:space="preserve">Llewellyn, G., McConnell, D., Russo, D., Mayes, R., </w:t>
      </w:r>
      <w:r w:rsidR="0028120B">
        <w:t>and</w:t>
      </w:r>
      <w:r w:rsidRPr="00905B0E">
        <w:t xml:space="preserve"> Honey, A. (2002) Home-based programmes for parents with intellectual disabilities: Lessons from practice</w:t>
      </w:r>
      <w:r w:rsidR="0028120B">
        <w:t xml:space="preserve">, </w:t>
      </w:r>
      <w:r w:rsidRPr="0028120B">
        <w:rPr>
          <w:i/>
        </w:rPr>
        <w:t>Journal of Applied Research in Intellectual Disabilities</w:t>
      </w:r>
      <w:r w:rsidRPr="00905B0E">
        <w:t xml:space="preserve">, </w:t>
      </w:r>
      <w:r w:rsidR="0028120B">
        <w:t xml:space="preserve">vol. </w:t>
      </w:r>
      <w:r w:rsidRPr="00905B0E">
        <w:t>15</w:t>
      </w:r>
      <w:proofErr w:type="gramStart"/>
      <w:r w:rsidRPr="00905B0E">
        <w:t xml:space="preserve">, </w:t>
      </w:r>
      <w:r w:rsidR="0028120B">
        <w:t xml:space="preserve"> pp</w:t>
      </w:r>
      <w:proofErr w:type="gramEnd"/>
      <w:r w:rsidR="0028120B">
        <w:t xml:space="preserve">. </w:t>
      </w:r>
      <w:r w:rsidRPr="00905B0E">
        <w:t>341-353.</w:t>
      </w:r>
    </w:p>
    <w:p w:rsidR="00D9656B" w:rsidRDefault="0028120B" w:rsidP="00905B0E">
      <w:pPr>
        <w:pStyle w:val="Default"/>
        <w:rPr>
          <w:rFonts w:asciiTheme="minorHAnsi" w:hAnsiTheme="minorHAnsi"/>
          <w:color w:val="auto"/>
          <w:sz w:val="22"/>
          <w:szCs w:val="22"/>
        </w:rPr>
      </w:pPr>
      <w:r>
        <w:rPr>
          <w:rFonts w:asciiTheme="minorHAnsi" w:hAnsiTheme="minorHAnsi"/>
          <w:bCs/>
          <w:color w:val="auto"/>
          <w:sz w:val="22"/>
          <w:szCs w:val="22"/>
        </w:rPr>
        <w:t>Masson</w:t>
      </w:r>
      <w:r w:rsidR="00D9656B" w:rsidRPr="00905B0E">
        <w:rPr>
          <w:rFonts w:asciiTheme="minorHAnsi" w:hAnsiTheme="minorHAnsi"/>
          <w:bCs/>
          <w:color w:val="auto"/>
          <w:sz w:val="22"/>
          <w:szCs w:val="22"/>
        </w:rPr>
        <w:t>,</w:t>
      </w:r>
      <w:r>
        <w:rPr>
          <w:rFonts w:asciiTheme="minorHAnsi" w:hAnsiTheme="minorHAnsi"/>
          <w:bCs/>
          <w:color w:val="auto"/>
          <w:sz w:val="22"/>
          <w:szCs w:val="22"/>
        </w:rPr>
        <w:t xml:space="preserve"> </w:t>
      </w:r>
      <w:r w:rsidR="00D9656B" w:rsidRPr="00905B0E">
        <w:rPr>
          <w:rFonts w:asciiTheme="minorHAnsi" w:hAnsiTheme="minorHAnsi"/>
          <w:bCs/>
          <w:color w:val="auto"/>
          <w:sz w:val="22"/>
          <w:szCs w:val="22"/>
        </w:rPr>
        <w:t>J</w:t>
      </w:r>
      <w:r>
        <w:rPr>
          <w:rFonts w:asciiTheme="minorHAnsi" w:hAnsiTheme="minorHAnsi"/>
          <w:bCs/>
          <w:color w:val="auto"/>
          <w:sz w:val="22"/>
          <w:szCs w:val="22"/>
        </w:rPr>
        <w:t xml:space="preserve">., </w:t>
      </w:r>
      <w:r w:rsidR="006E2BDA">
        <w:rPr>
          <w:rFonts w:asciiTheme="minorHAnsi" w:hAnsiTheme="minorHAnsi"/>
          <w:bCs/>
          <w:color w:val="auto"/>
          <w:sz w:val="22"/>
          <w:szCs w:val="22"/>
        </w:rPr>
        <w:t>Pearce, J.</w:t>
      </w:r>
      <w:r w:rsidR="005B5765">
        <w:rPr>
          <w:rFonts w:asciiTheme="minorHAnsi" w:hAnsiTheme="minorHAnsi"/>
          <w:bCs/>
          <w:color w:val="auto"/>
          <w:sz w:val="22"/>
          <w:szCs w:val="22"/>
        </w:rPr>
        <w:t>,</w:t>
      </w:r>
      <w:r w:rsidR="006E2BDA">
        <w:rPr>
          <w:rFonts w:asciiTheme="minorHAnsi" w:hAnsiTheme="minorHAnsi"/>
          <w:bCs/>
          <w:color w:val="auto"/>
          <w:sz w:val="22"/>
          <w:szCs w:val="22"/>
        </w:rPr>
        <w:t xml:space="preserve"> and Bader</w:t>
      </w:r>
      <w:r w:rsidR="005B5765">
        <w:rPr>
          <w:rFonts w:asciiTheme="minorHAnsi" w:hAnsiTheme="minorHAnsi"/>
          <w:bCs/>
          <w:color w:val="auto"/>
          <w:sz w:val="22"/>
          <w:szCs w:val="22"/>
        </w:rPr>
        <w:t>,</w:t>
      </w:r>
      <w:r w:rsidR="006E2BDA">
        <w:rPr>
          <w:rFonts w:asciiTheme="minorHAnsi" w:hAnsiTheme="minorHAnsi"/>
          <w:bCs/>
          <w:color w:val="auto"/>
          <w:sz w:val="22"/>
          <w:szCs w:val="22"/>
        </w:rPr>
        <w:t xml:space="preserve"> </w:t>
      </w:r>
      <w:r w:rsidR="00D9656B" w:rsidRPr="00905B0E">
        <w:rPr>
          <w:rFonts w:asciiTheme="minorHAnsi" w:hAnsiTheme="minorHAnsi"/>
          <w:bCs/>
          <w:color w:val="auto"/>
          <w:sz w:val="22"/>
          <w:szCs w:val="22"/>
        </w:rPr>
        <w:t>K. with Joyner</w:t>
      </w:r>
      <w:r>
        <w:rPr>
          <w:rFonts w:asciiTheme="minorHAnsi" w:hAnsiTheme="minorHAnsi"/>
          <w:bCs/>
          <w:color w:val="auto"/>
          <w:sz w:val="22"/>
          <w:szCs w:val="22"/>
        </w:rPr>
        <w:t>, O.</w:t>
      </w:r>
      <w:r w:rsidR="00350AD1">
        <w:rPr>
          <w:rFonts w:asciiTheme="minorHAnsi" w:hAnsiTheme="minorHAnsi"/>
          <w:bCs/>
          <w:color w:val="auto"/>
          <w:sz w:val="22"/>
          <w:szCs w:val="22"/>
        </w:rPr>
        <w:t>, Marsden,</w:t>
      </w:r>
      <w:r>
        <w:rPr>
          <w:rFonts w:asciiTheme="minorHAnsi" w:hAnsiTheme="minorHAnsi"/>
          <w:bCs/>
          <w:color w:val="auto"/>
          <w:sz w:val="22"/>
          <w:szCs w:val="22"/>
        </w:rPr>
        <w:t xml:space="preserve"> </w:t>
      </w:r>
      <w:r w:rsidR="00D9656B" w:rsidRPr="00905B0E">
        <w:rPr>
          <w:rFonts w:asciiTheme="minorHAnsi" w:hAnsiTheme="minorHAnsi"/>
          <w:bCs/>
          <w:color w:val="auto"/>
          <w:sz w:val="22"/>
          <w:szCs w:val="22"/>
        </w:rPr>
        <w:t>J</w:t>
      </w:r>
      <w:r>
        <w:rPr>
          <w:rFonts w:asciiTheme="minorHAnsi" w:hAnsiTheme="minorHAnsi"/>
          <w:bCs/>
          <w:color w:val="auto"/>
          <w:sz w:val="22"/>
          <w:szCs w:val="22"/>
        </w:rPr>
        <w:t>.</w:t>
      </w:r>
      <w:r w:rsidR="005B5765">
        <w:rPr>
          <w:rFonts w:asciiTheme="minorHAnsi" w:hAnsiTheme="minorHAnsi"/>
          <w:bCs/>
          <w:color w:val="auto"/>
          <w:sz w:val="22"/>
          <w:szCs w:val="22"/>
        </w:rPr>
        <w:t>,</w:t>
      </w:r>
      <w:r w:rsidR="00D9656B" w:rsidRPr="00905B0E">
        <w:rPr>
          <w:rFonts w:asciiTheme="minorHAnsi" w:hAnsiTheme="minorHAnsi"/>
          <w:bCs/>
          <w:color w:val="auto"/>
          <w:sz w:val="22"/>
          <w:szCs w:val="22"/>
        </w:rPr>
        <w:t xml:space="preserve"> and Westlake</w:t>
      </w:r>
      <w:r>
        <w:rPr>
          <w:rFonts w:asciiTheme="minorHAnsi" w:hAnsiTheme="minorHAnsi"/>
          <w:bCs/>
          <w:color w:val="auto"/>
          <w:sz w:val="22"/>
          <w:szCs w:val="22"/>
        </w:rPr>
        <w:t>,</w:t>
      </w:r>
      <w:r w:rsidR="00D9656B" w:rsidRPr="00905B0E">
        <w:rPr>
          <w:rFonts w:asciiTheme="minorHAnsi" w:hAnsiTheme="minorHAnsi"/>
          <w:bCs/>
          <w:color w:val="auto"/>
          <w:sz w:val="22"/>
          <w:szCs w:val="22"/>
        </w:rPr>
        <w:t xml:space="preserve"> D</w:t>
      </w:r>
      <w:r>
        <w:rPr>
          <w:rFonts w:asciiTheme="minorHAnsi" w:hAnsiTheme="minorHAnsi"/>
          <w:bCs/>
          <w:color w:val="auto"/>
          <w:sz w:val="22"/>
          <w:szCs w:val="22"/>
        </w:rPr>
        <w:t>.</w:t>
      </w:r>
      <w:r w:rsidR="00D9656B" w:rsidRPr="00905B0E">
        <w:rPr>
          <w:rFonts w:asciiTheme="minorHAnsi" w:hAnsiTheme="minorHAnsi"/>
          <w:bCs/>
          <w:color w:val="auto"/>
          <w:sz w:val="22"/>
          <w:szCs w:val="22"/>
        </w:rPr>
        <w:t xml:space="preserve"> (2008) </w:t>
      </w:r>
      <w:r w:rsidR="00D9656B" w:rsidRPr="005B5765">
        <w:rPr>
          <w:rFonts w:asciiTheme="minorHAnsi" w:hAnsiTheme="minorHAnsi"/>
          <w:bCs/>
          <w:color w:val="auto"/>
          <w:sz w:val="22"/>
          <w:szCs w:val="22"/>
        </w:rPr>
        <w:t>Care Profiling Study</w:t>
      </w:r>
      <w:r w:rsidR="00D9656B" w:rsidRPr="005B5765">
        <w:rPr>
          <w:rFonts w:asciiTheme="minorHAnsi" w:hAnsiTheme="minorHAnsi"/>
          <w:color w:val="auto"/>
          <w:sz w:val="22"/>
          <w:szCs w:val="22"/>
        </w:rPr>
        <w:t xml:space="preserve"> London</w:t>
      </w:r>
      <w:r w:rsidR="00D9656B" w:rsidRPr="00905B0E">
        <w:rPr>
          <w:rFonts w:asciiTheme="minorHAnsi" w:hAnsiTheme="minorHAnsi"/>
          <w:color w:val="auto"/>
          <w:sz w:val="22"/>
          <w:szCs w:val="22"/>
        </w:rPr>
        <w:t>: Ministry of Justice Research Series 4/08.</w:t>
      </w:r>
    </w:p>
    <w:p w:rsidR="00DA71BB" w:rsidRPr="00DA71BB" w:rsidRDefault="00DA71BB" w:rsidP="00DA71BB">
      <w:pPr>
        <w:spacing w:before="100" w:beforeAutospacing="1" w:after="100" w:afterAutospacing="1" w:line="240" w:lineRule="auto"/>
        <w:rPr>
          <w:rFonts w:eastAsia="Calibri" w:cs="Arial"/>
        </w:rPr>
      </w:pPr>
      <w:r w:rsidRPr="00DA71BB">
        <w:rPr>
          <w:rFonts w:eastAsia="Calibri" w:cs="Arial"/>
        </w:rPr>
        <w:t xml:space="preserve">McConnell, D. </w:t>
      </w:r>
      <w:r w:rsidR="0028120B">
        <w:rPr>
          <w:rFonts w:eastAsia="Calibri" w:cs="Arial"/>
        </w:rPr>
        <w:t xml:space="preserve">and </w:t>
      </w:r>
      <w:r w:rsidRPr="00DA71BB">
        <w:rPr>
          <w:rFonts w:eastAsia="Calibri" w:cs="Arial"/>
        </w:rPr>
        <w:t xml:space="preserve"> Llewellyn, G. (2000) Disability and discrimination in statutory</w:t>
      </w:r>
      <w:r>
        <w:rPr>
          <w:rFonts w:eastAsia="Calibri" w:cs="Arial"/>
        </w:rPr>
        <w:t xml:space="preserve"> child protection proceedings, </w:t>
      </w:r>
      <w:r w:rsidRPr="0028120B">
        <w:rPr>
          <w:rFonts w:eastAsia="Calibri" w:cs="Arial"/>
          <w:i/>
        </w:rPr>
        <w:t>Disability and Society</w:t>
      </w:r>
      <w:r w:rsidRPr="00DA71BB">
        <w:rPr>
          <w:rFonts w:eastAsia="Calibri" w:cs="Arial"/>
        </w:rPr>
        <w:t xml:space="preserve">, </w:t>
      </w:r>
      <w:r w:rsidR="0028120B">
        <w:rPr>
          <w:rFonts w:eastAsia="Calibri" w:cs="Arial"/>
        </w:rPr>
        <w:t xml:space="preserve">vol. </w:t>
      </w:r>
      <w:r w:rsidRPr="00DA71BB">
        <w:rPr>
          <w:rFonts w:eastAsia="Calibri" w:cs="Arial"/>
        </w:rPr>
        <w:t>15</w:t>
      </w:r>
      <w:r w:rsidR="0028120B">
        <w:rPr>
          <w:rFonts w:eastAsia="Calibri" w:cs="Arial"/>
        </w:rPr>
        <w:t>, no. 6,</w:t>
      </w:r>
      <w:r w:rsidRPr="00DA71BB">
        <w:rPr>
          <w:rFonts w:eastAsia="Calibri" w:cs="Arial"/>
        </w:rPr>
        <w:t xml:space="preserve"> </w:t>
      </w:r>
      <w:r w:rsidR="0028120B">
        <w:rPr>
          <w:rFonts w:eastAsia="Calibri" w:cs="Arial"/>
        </w:rPr>
        <w:t xml:space="preserve"> pp. </w:t>
      </w:r>
      <w:r w:rsidRPr="00DA71BB">
        <w:rPr>
          <w:rFonts w:eastAsia="Calibri" w:cs="Arial"/>
        </w:rPr>
        <w:t>883-895.</w:t>
      </w:r>
    </w:p>
    <w:p w:rsidR="00DA71BB" w:rsidRDefault="00DA71BB" w:rsidP="00DA71BB">
      <w:pPr>
        <w:spacing w:before="100" w:beforeAutospacing="1" w:after="100" w:afterAutospacing="1" w:line="240" w:lineRule="auto"/>
        <w:rPr>
          <w:rFonts w:eastAsia="Calibri" w:cs="Arial"/>
        </w:rPr>
      </w:pPr>
      <w:r w:rsidRPr="00DA71BB">
        <w:rPr>
          <w:rFonts w:eastAsia="Calibri" w:cs="Arial"/>
        </w:rPr>
        <w:t>McConnell, D. and Llewellyn, G. (2005) Social inequity, the deviant parent and child protection practice</w:t>
      </w:r>
      <w:r w:rsidR="0028120B">
        <w:rPr>
          <w:rFonts w:eastAsia="Calibri" w:cs="Arial"/>
        </w:rPr>
        <w:t xml:space="preserve">, </w:t>
      </w:r>
      <w:r w:rsidRPr="0028120B">
        <w:rPr>
          <w:rFonts w:eastAsia="Calibri" w:cs="Arial"/>
          <w:i/>
        </w:rPr>
        <w:t>Australian Journal of Social Issues</w:t>
      </w:r>
      <w:r w:rsidR="006E2BDA">
        <w:rPr>
          <w:rFonts w:eastAsia="Calibri" w:cs="Arial"/>
          <w:i/>
        </w:rPr>
        <w:t>,</w:t>
      </w:r>
      <w:r w:rsidRPr="00DA71BB">
        <w:rPr>
          <w:rFonts w:eastAsia="Calibri" w:cs="Arial"/>
        </w:rPr>
        <w:t xml:space="preserve"> </w:t>
      </w:r>
      <w:r w:rsidR="0028120B">
        <w:rPr>
          <w:rFonts w:eastAsia="Calibri" w:cs="Arial"/>
        </w:rPr>
        <w:t xml:space="preserve">vol. </w:t>
      </w:r>
      <w:r w:rsidRPr="00DA71BB">
        <w:rPr>
          <w:rFonts w:eastAsia="Calibri" w:cs="Arial"/>
        </w:rPr>
        <w:t xml:space="preserve">40, </w:t>
      </w:r>
      <w:proofErr w:type="gramStart"/>
      <w:r w:rsidR="0028120B">
        <w:rPr>
          <w:rFonts w:eastAsia="Calibri" w:cs="Arial"/>
        </w:rPr>
        <w:t>pp</w:t>
      </w:r>
      <w:proofErr w:type="gramEnd"/>
      <w:r w:rsidR="0028120B">
        <w:rPr>
          <w:rFonts w:eastAsia="Calibri" w:cs="Arial"/>
        </w:rPr>
        <w:t xml:space="preserve">. </w:t>
      </w:r>
      <w:r w:rsidRPr="00DA71BB">
        <w:rPr>
          <w:rFonts w:eastAsia="Calibri" w:cs="Arial"/>
        </w:rPr>
        <w:t>553-556.</w:t>
      </w:r>
    </w:p>
    <w:p w:rsidR="00611307" w:rsidRPr="00905B0E" w:rsidRDefault="00611307" w:rsidP="00DA71BB">
      <w:pPr>
        <w:spacing w:before="100" w:beforeAutospacing="1" w:after="100" w:afterAutospacing="1" w:line="240" w:lineRule="auto"/>
      </w:pPr>
      <w:r w:rsidRPr="00905B0E">
        <w:t xml:space="preserve">McConnell, D., Feldman M., </w:t>
      </w:r>
      <w:proofErr w:type="spellStart"/>
      <w:r w:rsidRPr="00905B0E">
        <w:t>Aunos</w:t>
      </w:r>
      <w:proofErr w:type="spellEnd"/>
      <w:r w:rsidRPr="00905B0E">
        <w:t>, M</w:t>
      </w:r>
      <w:r w:rsidR="0028120B">
        <w:t>.</w:t>
      </w:r>
      <w:r w:rsidRPr="00905B0E">
        <w:t xml:space="preserve"> </w:t>
      </w:r>
      <w:r w:rsidR="00E10CF4">
        <w:t>and</w:t>
      </w:r>
      <w:r w:rsidRPr="00905B0E">
        <w:t xml:space="preserve"> </w:t>
      </w:r>
      <w:proofErr w:type="spellStart"/>
      <w:r w:rsidRPr="00905B0E">
        <w:t>Prasada</w:t>
      </w:r>
      <w:proofErr w:type="spellEnd"/>
      <w:r w:rsidRPr="00905B0E">
        <w:t>, N. (2011) Parental cognitive impairment and child maltreatment in Canada</w:t>
      </w:r>
      <w:r w:rsidR="0028120B">
        <w:t>,</w:t>
      </w:r>
      <w:r w:rsidRPr="00905B0E">
        <w:t xml:space="preserve"> </w:t>
      </w:r>
      <w:r w:rsidRPr="0028120B">
        <w:rPr>
          <w:i/>
        </w:rPr>
        <w:t xml:space="preserve">Child Abuse </w:t>
      </w:r>
      <w:r w:rsidR="0028120B">
        <w:rPr>
          <w:i/>
        </w:rPr>
        <w:t xml:space="preserve">and </w:t>
      </w:r>
      <w:r w:rsidRPr="0028120B">
        <w:rPr>
          <w:i/>
        </w:rPr>
        <w:t xml:space="preserve"> Neglect</w:t>
      </w:r>
      <w:r w:rsidR="0028120B">
        <w:t xml:space="preserve">, vol. 35, pp. </w:t>
      </w:r>
      <w:r w:rsidRPr="00905B0E">
        <w:t>621– 632.</w:t>
      </w:r>
    </w:p>
    <w:p w:rsidR="009A126E" w:rsidRPr="00905B0E" w:rsidRDefault="009A126E" w:rsidP="00905B0E">
      <w:pPr>
        <w:spacing w:before="100" w:beforeAutospacing="1" w:after="100" w:afterAutospacing="1" w:line="240" w:lineRule="auto"/>
      </w:pPr>
      <w:proofErr w:type="gramStart"/>
      <w:r w:rsidRPr="00905B0E">
        <w:t xml:space="preserve">McConnell, D., Llewellyn, G., </w:t>
      </w:r>
      <w:r w:rsidR="00DA286A">
        <w:t xml:space="preserve">and </w:t>
      </w:r>
      <w:proofErr w:type="spellStart"/>
      <w:r w:rsidRPr="00905B0E">
        <w:t>Ferronato</w:t>
      </w:r>
      <w:proofErr w:type="spellEnd"/>
      <w:r w:rsidRPr="00905B0E">
        <w:t>, L. (2000).</w:t>
      </w:r>
      <w:proofErr w:type="gramEnd"/>
      <w:r w:rsidRPr="00905B0E">
        <w:t xml:space="preserve"> </w:t>
      </w:r>
      <w:r w:rsidRPr="005B5765">
        <w:t>Parents with a disabili</w:t>
      </w:r>
      <w:r w:rsidR="00DA286A" w:rsidRPr="005B5765">
        <w:t>ty and the NSW children's court,</w:t>
      </w:r>
      <w:r w:rsidR="00DA286A">
        <w:t xml:space="preserve"> </w:t>
      </w:r>
      <w:r w:rsidRPr="00905B0E">
        <w:t>Sydney: The Law Foundation of NSW and The University of Sydney.</w:t>
      </w:r>
    </w:p>
    <w:p w:rsidR="009A126E" w:rsidRPr="00905B0E" w:rsidRDefault="009A126E" w:rsidP="00905B0E">
      <w:pPr>
        <w:spacing w:before="100" w:beforeAutospacing="1" w:after="100" w:afterAutospacing="1" w:line="240" w:lineRule="auto"/>
      </w:pPr>
      <w:r w:rsidRPr="00905B0E">
        <w:t xml:space="preserve">McConnell, D., Mayes, R., </w:t>
      </w:r>
      <w:r w:rsidR="00DA286A">
        <w:t xml:space="preserve">and </w:t>
      </w:r>
      <w:r w:rsidRPr="00905B0E">
        <w:t>Llewellyn, G. (2004)</w:t>
      </w:r>
      <w:r w:rsidR="00DA286A">
        <w:t xml:space="preserve"> </w:t>
      </w:r>
      <w:r w:rsidRPr="00905B0E">
        <w:t xml:space="preserve"> Antenatal care and birth outcomes for women with intellectual disabilities (ID)</w:t>
      </w:r>
      <w:r w:rsidR="00DA286A">
        <w:t xml:space="preserve">, </w:t>
      </w:r>
      <w:r w:rsidRPr="00905B0E">
        <w:t xml:space="preserve"> </w:t>
      </w:r>
      <w:r w:rsidRPr="00DA286A">
        <w:rPr>
          <w:i/>
        </w:rPr>
        <w:t>Journal of Intellectual Disability Research</w:t>
      </w:r>
      <w:r w:rsidRPr="00905B0E">
        <w:t xml:space="preserve">, </w:t>
      </w:r>
      <w:r w:rsidR="00DA286A">
        <w:t xml:space="preserve">vol. </w:t>
      </w:r>
      <w:r w:rsidRPr="00905B0E">
        <w:t xml:space="preserve">48, </w:t>
      </w:r>
      <w:r w:rsidR="00DA286A">
        <w:t xml:space="preserve">pp. </w:t>
      </w:r>
      <w:r w:rsidRPr="00905B0E">
        <w:t>381.</w:t>
      </w:r>
    </w:p>
    <w:p w:rsidR="004679C7" w:rsidRPr="00905B0E" w:rsidRDefault="004679C7" w:rsidP="00905B0E">
      <w:pPr>
        <w:spacing w:before="100" w:beforeAutospacing="1" w:after="100" w:afterAutospacing="1" w:line="240" w:lineRule="auto"/>
      </w:pPr>
      <w:r w:rsidRPr="00905B0E">
        <w:t xml:space="preserve">Mc </w:t>
      </w:r>
      <w:proofErr w:type="spellStart"/>
      <w:r w:rsidRPr="00905B0E">
        <w:t>Gaw</w:t>
      </w:r>
      <w:proofErr w:type="spellEnd"/>
      <w:r w:rsidR="00DA286A">
        <w:t>,</w:t>
      </w:r>
      <w:r w:rsidRPr="00905B0E">
        <w:t xml:space="preserve"> S</w:t>
      </w:r>
      <w:r w:rsidR="00DA286A">
        <w:t>.</w:t>
      </w:r>
      <w:r w:rsidRPr="00905B0E">
        <w:t xml:space="preserve"> and Newman</w:t>
      </w:r>
      <w:r w:rsidR="00DA286A">
        <w:t>,</w:t>
      </w:r>
      <w:r w:rsidRPr="00905B0E">
        <w:t xml:space="preserve"> T</w:t>
      </w:r>
      <w:r w:rsidR="00DA286A">
        <w:t>.</w:t>
      </w:r>
      <w:r w:rsidRPr="00905B0E">
        <w:t xml:space="preserve"> (2008) </w:t>
      </w:r>
      <w:r w:rsidRPr="005B5765">
        <w:t>What works for parents with learning difficulties</w:t>
      </w:r>
      <w:proofErr w:type="gramStart"/>
      <w:r w:rsidRPr="00DA286A">
        <w:rPr>
          <w:i/>
        </w:rPr>
        <w:t>?</w:t>
      </w:r>
      <w:r w:rsidRPr="00905B0E">
        <w:t xml:space="preserve"> </w:t>
      </w:r>
      <w:proofErr w:type="gramEnd"/>
      <w:r w:rsidRPr="00905B0E">
        <w:t>Essex</w:t>
      </w:r>
      <w:r w:rsidR="00DA286A">
        <w:t xml:space="preserve">: </w:t>
      </w:r>
      <w:proofErr w:type="spellStart"/>
      <w:r w:rsidRPr="00905B0E">
        <w:t>Barnardos</w:t>
      </w:r>
      <w:proofErr w:type="spellEnd"/>
      <w:r w:rsidRPr="00905B0E">
        <w:t>.</w:t>
      </w:r>
    </w:p>
    <w:p w:rsidR="005F59F8" w:rsidRPr="00905B0E" w:rsidRDefault="005F59F8" w:rsidP="00905B0E">
      <w:pPr>
        <w:spacing w:before="100" w:beforeAutospacing="1" w:after="100" w:afterAutospacing="1" w:line="240" w:lineRule="auto"/>
      </w:pPr>
      <w:proofErr w:type="gramStart"/>
      <w:r w:rsidRPr="00905B0E">
        <w:t>Munro, E</w:t>
      </w:r>
      <w:r w:rsidR="005B5765">
        <w:t>.</w:t>
      </w:r>
      <w:r w:rsidRPr="00905B0E">
        <w:t xml:space="preserve"> (1999) Common errors of reasoning in child protection work</w:t>
      </w:r>
      <w:r w:rsidR="005B5765">
        <w:t>,</w:t>
      </w:r>
      <w:r w:rsidRPr="00905B0E">
        <w:t xml:space="preserve"> </w:t>
      </w:r>
      <w:r w:rsidRPr="005B5765">
        <w:rPr>
          <w:i/>
        </w:rPr>
        <w:t xml:space="preserve">Child Abuse and Neglect </w:t>
      </w:r>
      <w:r w:rsidRPr="00905B0E">
        <w:t>23, 8, 745-758.</w:t>
      </w:r>
      <w:proofErr w:type="gramEnd"/>
    </w:p>
    <w:p w:rsidR="009A126E" w:rsidRPr="00905B0E" w:rsidRDefault="00350AD1" w:rsidP="00905B0E">
      <w:pPr>
        <w:spacing w:before="100" w:beforeAutospacing="1" w:after="100" w:afterAutospacing="1" w:line="240" w:lineRule="auto"/>
      </w:pPr>
      <w:r>
        <w:lastRenderedPageBreak/>
        <w:t>Ramey, C., Campbell, F</w:t>
      </w:r>
      <w:r w:rsidR="009A126E" w:rsidRPr="00905B0E">
        <w:t xml:space="preserve">., </w:t>
      </w:r>
      <w:proofErr w:type="spellStart"/>
      <w:r w:rsidR="009A126E" w:rsidRPr="00905B0E">
        <w:t>Burchinal</w:t>
      </w:r>
      <w:proofErr w:type="spellEnd"/>
      <w:r>
        <w:t xml:space="preserve">, M., Skinner, M., Gardner, D. </w:t>
      </w:r>
      <w:r w:rsidR="00DA286A">
        <w:t>and</w:t>
      </w:r>
      <w:r w:rsidR="009A126E" w:rsidRPr="00905B0E">
        <w:t xml:space="preserve"> Ramey, S. (2000) Persistent effects of early childhood education on high-r</w:t>
      </w:r>
      <w:r w:rsidR="00DA286A">
        <w:t xml:space="preserve">isk children and their mothers, </w:t>
      </w:r>
      <w:r w:rsidR="009A126E" w:rsidRPr="00DA286A">
        <w:rPr>
          <w:i/>
        </w:rPr>
        <w:t>Applied Developmental Science,</w:t>
      </w:r>
      <w:r w:rsidR="009A126E" w:rsidRPr="00905B0E">
        <w:t xml:space="preserve"> </w:t>
      </w:r>
      <w:r w:rsidR="00DA286A">
        <w:t xml:space="preserve">vol. </w:t>
      </w:r>
      <w:r w:rsidR="009A126E" w:rsidRPr="00905B0E">
        <w:t>4</w:t>
      </w:r>
      <w:r w:rsidR="00DA286A">
        <w:t>, no. 7,</w:t>
      </w:r>
      <w:r w:rsidR="009A126E" w:rsidRPr="00905B0E">
        <w:t xml:space="preserve"> </w:t>
      </w:r>
      <w:r w:rsidR="00DA286A">
        <w:t xml:space="preserve">pp. </w:t>
      </w:r>
      <w:r w:rsidR="009A126E" w:rsidRPr="00905B0E">
        <w:t>2-14.</w:t>
      </w:r>
    </w:p>
    <w:p w:rsidR="005F59F8" w:rsidRPr="00905B0E" w:rsidRDefault="005F59F8" w:rsidP="00905B0E">
      <w:pPr>
        <w:spacing w:before="100" w:beforeAutospacing="1" w:after="100" w:afterAutospacing="1" w:line="240" w:lineRule="auto"/>
      </w:pPr>
      <w:proofErr w:type="spellStart"/>
      <w:r w:rsidRPr="00905B0E">
        <w:t>Reder</w:t>
      </w:r>
      <w:proofErr w:type="spellEnd"/>
      <w:r w:rsidR="00EB67C0" w:rsidRPr="00905B0E">
        <w:t>, P., Duncan, S.,</w:t>
      </w:r>
      <w:r w:rsidR="00EB67C7">
        <w:t xml:space="preserve"> and</w:t>
      </w:r>
      <w:r w:rsidR="00EB67C0" w:rsidRPr="00905B0E">
        <w:t xml:space="preserve"> Lucey, C</w:t>
      </w:r>
      <w:r w:rsidR="00DA286A">
        <w:t>.</w:t>
      </w:r>
      <w:r w:rsidR="00EB67C0" w:rsidRPr="00905B0E">
        <w:t xml:space="preserve"> (2003) </w:t>
      </w:r>
      <w:r w:rsidR="00EB67C0" w:rsidRPr="005B5765">
        <w:t>Studies in assessment of parenting,</w:t>
      </w:r>
      <w:r w:rsidR="00EB67C0" w:rsidRPr="00905B0E">
        <w:t xml:space="preserve"> London: Routledge.</w:t>
      </w:r>
    </w:p>
    <w:p w:rsidR="009A126E" w:rsidRPr="00905B0E" w:rsidRDefault="006E2BDA" w:rsidP="00905B0E">
      <w:pPr>
        <w:spacing w:before="100" w:beforeAutospacing="1" w:after="100" w:afterAutospacing="1" w:line="240" w:lineRule="auto"/>
      </w:pPr>
      <w:proofErr w:type="gramStart"/>
      <w:r>
        <w:t xml:space="preserve">Rutter, M. (1999) </w:t>
      </w:r>
      <w:r w:rsidR="009A126E" w:rsidRPr="00905B0E">
        <w:t>Resilience concepts and findings: Implications for family therapy</w:t>
      </w:r>
      <w:r w:rsidR="005B5765">
        <w:t>,</w:t>
      </w:r>
      <w:r w:rsidR="009A126E" w:rsidRPr="00905B0E">
        <w:t xml:space="preserve"> </w:t>
      </w:r>
      <w:r w:rsidR="009A126E" w:rsidRPr="00DA286A">
        <w:rPr>
          <w:i/>
        </w:rPr>
        <w:t>Journal of Family Therapy</w:t>
      </w:r>
      <w:r w:rsidR="009A126E" w:rsidRPr="00905B0E">
        <w:t xml:space="preserve">, </w:t>
      </w:r>
      <w:r w:rsidR="00DA286A">
        <w:t xml:space="preserve">vol. </w:t>
      </w:r>
      <w:r w:rsidR="009A126E" w:rsidRPr="00905B0E">
        <w:t xml:space="preserve">21, </w:t>
      </w:r>
      <w:r w:rsidR="00DA286A">
        <w:t xml:space="preserve">pp. </w:t>
      </w:r>
      <w:r w:rsidR="009A126E" w:rsidRPr="00905B0E">
        <w:t>119-144.</w:t>
      </w:r>
      <w:proofErr w:type="gramEnd"/>
    </w:p>
    <w:p w:rsidR="009A126E" w:rsidRPr="00905B0E" w:rsidRDefault="009A126E" w:rsidP="00905B0E">
      <w:pPr>
        <w:spacing w:before="100" w:beforeAutospacing="1" w:after="100" w:afterAutospacing="1" w:line="240" w:lineRule="auto"/>
      </w:pPr>
      <w:proofErr w:type="spellStart"/>
      <w:r w:rsidRPr="00905B0E">
        <w:t>Sameroff</w:t>
      </w:r>
      <w:proofErr w:type="spellEnd"/>
      <w:r w:rsidRPr="00905B0E">
        <w:t>, A. (1994) Ecological perspectives on</w:t>
      </w:r>
      <w:r w:rsidR="00DA286A">
        <w:t xml:space="preserve"> longitudinal follow-up studies, </w:t>
      </w:r>
      <w:r w:rsidR="00EB67C7">
        <w:t xml:space="preserve">in </w:t>
      </w:r>
      <w:r w:rsidRPr="00905B0E">
        <w:t xml:space="preserve">S. L. Friedman </w:t>
      </w:r>
      <w:r w:rsidR="00DA286A">
        <w:t xml:space="preserve">and </w:t>
      </w:r>
      <w:r w:rsidRPr="00905B0E">
        <w:t>H. C. Haywood (</w:t>
      </w:r>
      <w:proofErr w:type="gramStart"/>
      <w:r w:rsidR="00DA286A">
        <w:t>e</w:t>
      </w:r>
      <w:r w:rsidRPr="00905B0E">
        <w:t>ds</w:t>
      </w:r>
      <w:proofErr w:type="gramEnd"/>
      <w:r w:rsidRPr="00905B0E">
        <w:t>.)</w:t>
      </w:r>
      <w:r w:rsidR="005B5765">
        <w:t>.</w:t>
      </w:r>
      <w:r w:rsidRPr="00905B0E">
        <w:t xml:space="preserve"> </w:t>
      </w:r>
      <w:r w:rsidRPr="00DA286A">
        <w:rPr>
          <w:i/>
        </w:rPr>
        <w:t>Developmental follow-up</w:t>
      </w:r>
      <w:r w:rsidRPr="00905B0E">
        <w:t xml:space="preserve">: </w:t>
      </w:r>
      <w:r w:rsidRPr="00DA286A">
        <w:rPr>
          <w:i/>
        </w:rPr>
        <w:t>Concepts, domains, and methods</w:t>
      </w:r>
      <w:r w:rsidR="00DA286A">
        <w:t xml:space="preserve">, </w:t>
      </w:r>
      <w:r w:rsidRPr="00905B0E">
        <w:t>San Diego, CA: Academic Press Inc.</w:t>
      </w:r>
    </w:p>
    <w:p w:rsidR="009A126E" w:rsidRPr="00905B0E" w:rsidRDefault="006E2BDA" w:rsidP="00905B0E">
      <w:pPr>
        <w:spacing w:before="100" w:beforeAutospacing="1" w:after="100" w:afterAutospacing="1" w:line="240" w:lineRule="auto"/>
      </w:pPr>
      <w:proofErr w:type="spellStart"/>
      <w:r>
        <w:t>Sheerin</w:t>
      </w:r>
      <w:proofErr w:type="spellEnd"/>
      <w:r>
        <w:t>, F. (1998)</w:t>
      </w:r>
      <w:r w:rsidR="009A126E" w:rsidRPr="00DA286A">
        <w:rPr>
          <w:i/>
        </w:rPr>
        <w:t xml:space="preserve"> </w:t>
      </w:r>
      <w:r w:rsidR="009A126E" w:rsidRPr="00D44E14">
        <w:t>Parents with learning disabilities: A review of the literature</w:t>
      </w:r>
      <w:r w:rsidRPr="00D44E14">
        <w:t>,</w:t>
      </w:r>
      <w:r w:rsidR="009A126E" w:rsidRPr="00D44E14">
        <w:t xml:space="preserve"> </w:t>
      </w:r>
      <w:r w:rsidR="009A126E" w:rsidRPr="00D44E14">
        <w:rPr>
          <w:i/>
        </w:rPr>
        <w:t>Journal of Advanced Nursing</w:t>
      </w:r>
      <w:r w:rsidR="009A126E" w:rsidRPr="00905B0E">
        <w:t xml:space="preserve">, </w:t>
      </w:r>
      <w:r w:rsidR="00DA286A">
        <w:t xml:space="preserve">vol. </w:t>
      </w:r>
      <w:r w:rsidR="009A126E" w:rsidRPr="00905B0E">
        <w:t xml:space="preserve">28, </w:t>
      </w:r>
      <w:r w:rsidR="00DA286A">
        <w:t xml:space="preserve">pp. </w:t>
      </w:r>
      <w:r w:rsidR="009A126E" w:rsidRPr="00905B0E">
        <w:t>126-133.</w:t>
      </w:r>
    </w:p>
    <w:p w:rsidR="009A126E" w:rsidRPr="00905B0E" w:rsidRDefault="009A126E" w:rsidP="00905B0E">
      <w:pPr>
        <w:spacing w:before="100" w:beforeAutospacing="1" w:after="100" w:afterAutospacing="1" w:line="240" w:lineRule="auto"/>
      </w:pPr>
      <w:proofErr w:type="gramStart"/>
      <w:r w:rsidRPr="00905B0E">
        <w:t>Spencer, M. (2001).</w:t>
      </w:r>
      <w:proofErr w:type="gramEnd"/>
      <w:r w:rsidRPr="00905B0E">
        <w:t xml:space="preserve"> Proceed with caution: The limitations of current parenting capacity as</w:t>
      </w:r>
      <w:r w:rsidR="00DA286A">
        <w:t>sessments</w:t>
      </w:r>
      <w:r w:rsidR="00D44E14">
        <w:t xml:space="preserve">, </w:t>
      </w:r>
      <w:r w:rsidRPr="00D44E14">
        <w:rPr>
          <w:i/>
        </w:rPr>
        <w:t>The</w:t>
      </w:r>
      <w:r w:rsidRPr="00905B0E">
        <w:t xml:space="preserve"> </w:t>
      </w:r>
      <w:r w:rsidRPr="00DA286A">
        <w:rPr>
          <w:i/>
        </w:rPr>
        <w:t>Child, Youth and Family Work Journal</w:t>
      </w:r>
      <w:r w:rsidRPr="00905B0E">
        <w:t xml:space="preserve">, </w:t>
      </w:r>
      <w:r w:rsidR="00DA286A">
        <w:t xml:space="preserve">vol. </w:t>
      </w:r>
      <w:r w:rsidRPr="00905B0E">
        <w:t xml:space="preserve">1, </w:t>
      </w:r>
      <w:r w:rsidR="00DA286A">
        <w:t xml:space="preserve">pp. </w:t>
      </w:r>
      <w:r w:rsidRPr="00905B0E">
        <w:t>16-24.</w:t>
      </w:r>
    </w:p>
    <w:p w:rsidR="00611307" w:rsidRPr="00FC6AC1" w:rsidRDefault="00611307" w:rsidP="00FC6AC1">
      <w:r w:rsidRPr="00FC6AC1">
        <w:t>Tarleton, B</w:t>
      </w:r>
      <w:r w:rsidR="00DA286A">
        <w:t>.</w:t>
      </w:r>
      <w:r w:rsidRPr="00FC6AC1">
        <w:t xml:space="preserve"> (2013) Expanding the Engagement Model: the role of the specialist advocate in supporting parents with learning disabilities </w:t>
      </w:r>
      <w:r w:rsidR="00F66BAA">
        <w:t>in child protection proceedings,</w:t>
      </w:r>
      <w:r w:rsidRPr="00FC6AC1">
        <w:t xml:space="preserve"> </w:t>
      </w:r>
      <w:r w:rsidRPr="00DA286A">
        <w:rPr>
          <w:i/>
        </w:rPr>
        <w:t>J</w:t>
      </w:r>
      <w:r w:rsidR="00DA286A">
        <w:rPr>
          <w:i/>
        </w:rPr>
        <w:t>ournal of Public Child Welfare, vol.</w:t>
      </w:r>
      <w:r w:rsidR="00DA286A">
        <w:t>7, no.5</w:t>
      </w:r>
      <w:r w:rsidRPr="00FC6AC1">
        <w:t>, pp</w:t>
      </w:r>
      <w:r w:rsidR="00DA286A">
        <w:t>.</w:t>
      </w:r>
      <w:r w:rsidRPr="00FC6AC1">
        <w:t xml:space="preserve"> 675-690.</w:t>
      </w:r>
    </w:p>
    <w:p w:rsidR="00D24B23" w:rsidRPr="00905B0E" w:rsidRDefault="00D24B23" w:rsidP="00905B0E">
      <w:pPr>
        <w:pStyle w:val="Default"/>
        <w:rPr>
          <w:rFonts w:asciiTheme="minorHAnsi" w:hAnsiTheme="minorHAnsi"/>
          <w:bCs/>
          <w:sz w:val="22"/>
          <w:szCs w:val="22"/>
        </w:rPr>
      </w:pPr>
      <w:r w:rsidRPr="00905B0E">
        <w:rPr>
          <w:rFonts w:asciiTheme="minorHAnsi" w:hAnsiTheme="minorHAnsi"/>
          <w:bCs/>
          <w:sz w:val="22"/>
          <w:szCs w:val="22"/>
        </w:rPr>
        <w:t>Tarleton</w:t>
      </w:r>
      <w:r w:rsidR="00DA286A">
        <w:rPr>
          <w:rFonts w:asciiTheme="minorHAnsi" w:hAnsiTheme="minorHAnsi"/>
          <w:bCs/>
          <w:sz w:val="22"/>
          <w:szCs w:val="22"/>
        </w:rPr>
        <w:t>,</w:t>
      </w:r>
      <w:r w:rsidRPr="00905B0E">
        <w:rPr>
          <w:rFonts w:asciiTheme="minorHAnsi" w:hAnsiTheme="minorHAnsi"/>
          <w:bCs/>
          <w:sz w:val="22"/>
          <w:szCs w:val="22"/>
        </w:rPr>
        <w:t xml:space="preserve"> B</w:t>
      </w:r>
      <w:r w:rsidR="00DA286A">
        <w:rPr>
          <w:rFonts w:asciiTheme="minorHAnsi" w:hAnsiTheme="minorHAnsi"/>
          <w:bCs/>
          <w:sz w:val="22"/>
          <w:szCs w:val="22"/>
        </w:rPr>
        <w:t>.</w:t>
      </w:r>
      <w:r w:rsidRPr="00905B0E">
        <w:rPr>
          <w:rFonts w:asciiTheme="minorHAnsi" w:hAnsiTheme="minorHAnsi"/>
          <w:bCs/>
          <w:sz w:val="22"/>
          <w:szCs w:val="22"/>
        </w:rPr>
        <w:t>, Ward</w:t>
      </w:r>
      <w:r w:rsidR="00DA286A">
        <w:rPr>
          <w:rFonts w:asciiTheme="minorHAnsi" w:hAnsiTheme="minorHAnsi"/>
          <w:bCs/>
          <w:sz w:val="22"/>
          <w:szCs w:val="22"/>
        </w:rPr>
        <w:t>,</w:t>
      </w:r>
      <w:r w:rsidR="00F66BAA">
        <w:rPr>
          <w:rFonts w:asciiTheme="minorHAnsi" w:hAnsiTheme="minorHAnsi"/>
          <w:bCs/>
          <w:sz w:val="22"/>
          <w:szCs w:val="22"/>
        </w:rPr>
        <w:t xml:space="preserve"> </w:t>
      </w:r>
      <w:r w:rsidRPr="00905B0E">
        <w:rPr>
          <w:rFonts w:asciiTheme="minorHAnsi" w:hAnsiTheme="minorHAnsi"/>
          <w:bCs/>
          <w:sz w:val="22"/>
          <w:szCs w:val="22"/>
        </w:rPr>
        <w:t>L</w:t>
      </w:r>
      <w:r w:rsidR="00DA286A">
        <w:rPr>
          <w:rFonts w:asciiTheme="minorHAnsi" w:hAnsiTheme="minorHAnsi"/>
          <w:bCs/>
          <w:sz w:val="22"/>
          <w:szCs w:val="22"/>
        </w:rPr>
        <w:t>.</w:t>
      </w:r>
      <w:r w:rsidRPr="00905B0E">
        <w:rPr>
          <w:rFonts w:asciiTheme="minorHAnsi" w:hAnsiTheme="minorHAnsi"/>
          <w:bCs/>
          <w:sz w:val="22"/>
          <w:szCs w:val="22"/>
        </w:rPr>
        <w:t xml:space="preserve"> and Howarth</w:t>
      </w:r>
      <w:r w:rsidR="00DA286A">
        <w:rPr>
          <w:rFonts w:asciiTheme="minorHAnsi" w:hAnsiTheme="minorHAnsi"/>
          <w:bCs/>
          <w:sz w:val="22"/>
          <w:szCs w:val="22"/>
        </w:rPr>
        <w:t>,</w:t>
      </w:r>
      <w:r w:rsidR="00F66BAA">
        <w:rPr>
          <w:rFonts w:asciiTheme="minorHAnsi" w:hAnsiTheme="minorHAnsi"/>
          <w:bCs/>
          <w:sz w:val="22"/>
          <w:szCs w:val="22"/>
        </w:rPr>
        <w:t xml:space="preserve"> </w:t>
      </w:r>
      <w:r w:rsidRPr="00905B0E">
        <w:rPr>
          <w:rFonts w:asciiTheme="minorHAnsi" w:hAnsiTheme="minorHAnsi"/>
          <w:bCs/>
          <w:sz w:val="22"/>
          <w:szCs w:val="22"/>
        </w:rPr>
        <w:t>J</w:t>
      </w:r>
      <w:r w:rsidR="00DA286A">
        <w:rPr>
          <w:rFonts w:asciiTheme="minorHAnsi" w:hAnsiTheme="minorHAnsi"/>
          <w:bCs/>
          <w:sz w:val="22"/>
          <w:szCs w:val="22"/>
        </w:rPr>
        <w:t>.</w:t>
      </w:r>
      <w:r w:rsidRPr="00905B0E">
        <w:rPr>
          <w:rFonts w:asciiTheme="minorHAnsi" w:hAnsiTheme="minorHAnsi"/>
          <w:bCs/>
          <w:sz w:val="22"/>
          <w:szCs w:val="22"/>
        </w:rPr>
        <w:t xml:space="preserve"> (2006)</w:t>
      </w:r>
    </w:p>
    <w:p w:rsidR="00D24B23" w:rsidRPr="00905B0E" w:rsidRDefault="008B15C1" w:rsidP="00905B0E">
      <w:pPr>
        <w:pStyle w:val="Default"/>
        <w:rPr>
          <w:rFonts w:asciiTheme="minorHAnsi" w:eastAsia="Times New Roman" w:hAnsiTheme="minorHAnsi"/>
          <w:sz w:val="22"/>
          <w:szCs w:val="22"/>
        </w:rPr>
      </w:pPr>
      <w:hyperlink r:id="rId21" w:tgtFrame="_blank" w:history="1">
        <w:r w:rsidR="00D24B23" w:rsidRPr="00905B0E">
          <w:rPr>
            <w:rStyle w:val="Hyperlink"/>
            <w:rFonts w:asciiTheme="minorHAnsi" w:hAnsiTheme="minorHAnsi"/>
            <w:sz w:val="22"/>
            <w:szCs w:val="22"/>
          </w:rPr>
          <w:t>Finding the Right Support? A review of issues and positive practice to support parents with learning difficulties and their children</w:t>
        </w:r>
      </w:hyperlink>
      <w:r w:rsidR="006E2BDA">
        <w:rPr>
          <w:rFonts w:asciiTheme="minorHAnsi" w:eastAsia="Times New Roman" w:hAnsiTheme="minorHAnsi"/>
          <w:sz w:val="22"/>
          <w:szCs w:val="22"/>
        </w:rPr>
        <w:t>,</w:t>
      </w:r>
      <w:r w:rsidR="00DA286A">
        <w:rPr>
          <w:rFonts w:asciiTheme="minorHAnsi" w:eastAsia="Times New Roman" w:hAnsiTheme="minorHAnsi"/>
          <w:sz w:val="22"/>
          <w:szCs w:val="22"/>
        </w:rPr>
        <w:t xml:space="preserve"> </w:t>
      </w:r>
      <w:r w:rsidR="00D24B23" w:rsidRPr="00905B0E">
        <w:rPr>
          <w:rFonts w:asciiTheme="minorHAnsi" w:eastAsia="Times New Roman" w:hAnsiTheme="minorHAnsi"/>
          <w:sz w:val="22"/>
          <w:szCs w:val="22"/>
        </w:rPr>
        <w:t>London</w:t>
      </w:r>
      <w:r w:rsidR="00DA286A">
        <w:rPr>
          <w:rFonts w:asciiTheme="minorHAnsi" w:eastAsia="Times New Roman" w:hAnsiTheme="minorHAnsi"/>
          <w:sz w:val="22"/>
          <w:szCs w:val="22"/>
        </w:rPr>
        <w:t>:</w:t>
      </w:r>
      <w:r w:rsidR="00D24B23" w:rsidRPr="00905B0E">
        <w:rPr>
          <w:rFonts w:asciiTheme="minorHAnsi" w:eastAsia="Times New Roman" w:hAnsiTheme="minorHAnsi"/>
          <w:sz w:val="22"/>
          <w:szCs w:val="22"/>
        </w:rPr>
        <w:t xml:space="preserve"> Baring Foundation </w:t>
      </w:r>
      <w:hyperlink r:id="rId22" w:history="1">
        <w:r w:rsidR="00D24B23" w:rsidRPr="00905B0E">
          <w:rPr>
            <w:rStyle w:val="Hyperlink"/>
            <w:rFonts w:asciiTheme="minorHAnsi" w:hAnsiTheme="minorHAnsi"/>
            <w:sz w:val="22"/>
            <w:szCs w:val="22"/>
          </w:rPr>
          <w:t>http://www.bristol.ac.uk/wtwpn/resources/right-support.pdf</w:t>
        </w:r>
      </w:hyperlink>
    </w:p>
    <w:p w:rsidR="009A126E" w:rsidRPr="00905B0E" w:rsidRDefault="00DA286A" w:rsidP="00905B0E">
      <w:pPr>
        <w:spacing w:before="100" w:beforeAutospacing="1" w:after="100" w:afterAutospacing="1" w:line="240" w:lineRule="auto"/>
      </w:pPr>
      <w:r>
        <w:t>Taylor, C.</w:t>
      </w:r>
      <w:r w:rsidR="009A126E" w:rsidRPr="00905B0E">
        <w:t xml:space="preserve">, Norman, D., Murphy, J., </w:t>
      </w:r>
      <w:proofErr w:type="spellStart"/>
      <w:r w:rsidR="009A126E" w:rsidRPr="00905B0E">
        <w:t>Jellinek</w:t>
      </w:r>
      <w:proofErr w:type="spellEnd"/>
      <w:r w:rsidR="009A126E" w:rsidRPr="00905B0E">
        <w:t xml:space="preserve">, M., Quinn, D., </w:t>
      </w:r>
      <w:proofErr w:type="spellStart"/>
      <w:r w:rsidR="009A126E" w:rsidRPr="00905B0E">
        <w:t>Poitrast</w:t>
      </w:r>
      <w:proofErr w:type="spellEnd"/>
      <w:r w:rsidR="009A126E" w:rsidRPr="00905B0E">
        <w:t xml:space="preserve">, F., </w:t>
      </w:r>
      <w:r>
        <w:t xml:space="preserve">and </w:t>
      </w:r>
      <w:proofErr w:type="spellStart"/>
      <w:r w:rsidR="009A126E" w:rsidRPr="00905B0E">
        <w:t>Goshko</w:t>
      </w:r>
      <w:proofErr w:type="spellEnd"/>
      <w:r w:rsidR="009A126E" w:rsidRPr="00905B0E">
        <w:t>, M. (1991) Diagnosed intellectual and emotional impairment among parents who seriously mistreat their children: Prevalence, type, and outcome in a court sample</w:t>
      </w:r>
      <w:r w:rsidR="006E2BDA">
        <w:t xml:space="preserve">, </w:t>
      </w:r>
      <w:r w:rsidR="009A126E" w:rsidRPr="00DA286A">
        <w:rPr>
          <w:i/>
        </w:rPr>
        <w:t xml:space="preserve">Child Abuse </w:t>
      </w:r>
      <w:r w:rsidR="00C41660">
        <w:rPr>
          <w:i/>
        </w:rPr>
        <w:t>and</w:t>
      </w:r>
      <w:r w:rsidR="009A126E" w:rsidRPr="00DA286A">
        <w:rPr>
          <w:i/>
        </w:rPr>
        <w:t xml:space="preserve"> Neglect,</w:t>
      </w:r>
      <w:r w:rsidR="009A126E" w:rsidRPr="00905B0E">
        <w:t xml:space="preserve"> </w:t>
      </w:r>
      <w:r>
        <w:t xml:space="preserve">vol. </w:t>
      </w:r>
      <w:r w:rsidR="009A126E" w:rsidRPr="00905B0E">
        <w:t xml:space="preserve">15, </w:t>
      </w:r>
      <w:r>
        <w:t xml:space="preserve">pp. </w:t>
      </w:r>
      <w:r w:rsidR="009A126E" w:rsidRPr="00905B0E">
        <w:t>389-401.</w:t>
      </w:r>
    </w:p>
    <w:p w:rsidR="004679C7" w:rsidRPr="00905B0E" w:rsidRDefault="004679C7" w:rsidP="00905B0E">
      <w:pPr>
        <w:spacing w:before="100" w:beforeAutospacing="1" w:after="100" w:afterAutospacing="1" w:line="240" w:lineRule="auto"/>
      </w:pPr>
      <w:proofErr w:type="spellStart"/>
      <w:r w:rsidRPr="00905B0E">
        <w:t>Turney</w:t>
      </w:r>
      <w:proofErr w:type="spellEnd"/>
      <w:r w:rsidRPr="00905B0E">
        <w:t>, D., Plat</w:t>
      </w:r>
      <w:r w:rsidR="00DA286A">
        <w:t xml:space="preserve">t, </w:t>
      </w:r>
      <w:r w:rsidRPr="00905B0E">
        <w:t>D</w:t>
      </w:r>
      <w:r w:rsidR="00DA286A">
        <w:t>.</w:t>
      </w:r>
      <w:r w:rsidRPr="00905B0E">
        <w:t>, Selwyn</w:t>
      </w:r>
      <w:r w:rsidR="00DA286A">
        <w:t>,</w:t>
      </w:r>
      <w:r w:rsidRPr="00905B0E">
        <w:t xml:space="preserve"> J</w:t>
      </w:r>
      <w:r w:rsidR="00DA286A">
        <w:t>.</w:t>
      </w:r>
      <w:r w:rsidRPr="00905B0E">
        <w:t xml:space="preserve"> </w:t>
      </w:r>
      <w:r w:rsidR="00DA286A">
        <w:t>and</w:t>
      </w:r>
      <w:r w:rsidRPr="00905B0E">
        <w:t xml:space="preserve"> Farmer</w:t>
      </w:r>
      <w:r w:rsidR="00DA286A">
        <w:t xml:space="preserve">, E. </w:t>
      </w:r>
      <w:r w:rsidRPr="00905B0E">
        <w:t xml:space="preserve">(2012) </w:t>
      </w:r>
      <w:r w:rsidRPr="00DA286A">
        <w:rPr>
          <w:i/>
        </w:rPr>
        <w:t xml:space="preserve">Improving </w:t>
      </w:r>
      <w:r w:rsidRPr="00F66BAA">
        <w:t>Child and Family Assessments: Turning Research into Practice</w:t>
      </w:r>
      <w:r w:rsidR="00DA286A">
        <w:t>,</w:t>
      </w:r>
      <w:r w:rsidRPr="00905B0E">
        <w:t xml:space="preserve"> London: Jessica Kingsley.</w:t>
      </w:r>
    </w:p>
    <w:p w:rsidR="004679C7" w:rsidRPr="00905B0E" w:rsidRDefault="00DA286A" w:rsidP="00905B0E">
      <w:pPr>
        <w:spacing w:before="100" w:beforeAutospacing="1" w:after="100" w:afterAutospacing="1" w:line="240" w:lineRule="auto"/>
      </w:pPr>
      <w:proofErr w:type="spellStart"/>
      <w:r>
        <w:t>Tymchuck</w:t>
      </w:r>
      <w:proofErr w:type="spellEnd"/>
      <w:r>
        <w:t xml:space="preserve">, A. </w:t>
      </w:r>
      <w:r w:rsidR="004679C7" w:rsidRPr="00905B0E">
        <w:t xml:space="preserve">(1992) Predicting adequacy of parenting by </w:t>
      </w:r>
      <w:r w:rsidR="006E2BDA">
        <w:t xml:space="preserve">people with mental retardation, </w:t>
      </w:r>
      <w:r w:rsidR="004679C7" w:rsidRPr="00905B0E">
        <w:t xml:space="preserve"> </w:t>
      </w:r>
      <w:r w:rsidR="004679C7" w:rsidRPr="00DA286A">
        <w:rPr>
          <w:i/>
        </w:rPr>
        <w:t>Child Abuse and Neglect</w:t>
      </w:r>
      <w:r w:rsidR="004679C7" w:rsidRPr="00905B0E">
        <w:t xml:space="preserve">, </w:t>
      </w:r>
      <w:r>
        <w:t>vol.</w:t>
      </w:r>
      <w:r w:rsidR="004679C7" w:rsidRPr="00905B0E">
        <w:t xml:space="preserve">16, </w:t>
      </w:r>
      <w:r>
        <w:t xml:space="preserve">pp. </w:t>
      </w:r>
      <w:r w:rsidR="004679C7" w:rsidRPr="00905B0E">
        <w:t>165-178.</w:t>
      </w:r>
    </w:p>
    <w:p w:rsidR="004679C7" w:rsidRPr="00905B0E" w:rsidRDefault="004679C7" w:rsidP="00905B0E">
      <w:pPr>
        <w:spacing w:before="100" w:beforeAutospacing="1" w:after="100" w:afterAutospacing="1" w:line="240" w:lineRule="auto"/>
      </w:pPr>
      <w:proofErr w:type="spellStart"/>
      <w:r w:rsidRPr="00905B0E">
        <w:t>Tymnchuck</w:t>
      </w:r>
      <w:proofErr w:type="spellEnd"/>
      <w:r w:rsidRPr="00905B0E">
        <w:t xml:space="preserve">, A. </w:t>
      </w:r>
      <w:r w:rsidR="00DA286A">
        <w:t>and</w:t>
      </w:r>
      <w:r w:rsidRPr="00905B0E">
        <w:t xml:space="preserve"> </w:t>
      </w:r>
      <w:proofErr w:type="spellStart"/>
      <w:r w:rsidRPr="00905B0E">
        <w:t>Andron</w:t>
      </w:r>
      <w:proofErr w:type="spellEnd"/>
      <w:r w:rsidR="00DA286A">
        <w:t>,</w:t>
      </w:r>
      <w:r w:rsidRPr="00905B0E">
        <w:t xml:space="preserve"> L</w:t>
      </w:r>
      <w:r w:rsidR="00DA286A">
        <w:t>.</w:t>
      </w:r>
      <w:r w:rsidRPr="00905B0E">
        <w:t xml:space="preserve"> (1994) Rationale, approaches, results and resource implications of programmes to enhance parenting skills of people with learning disabilities</w:t>
      </w:r>
      <w:r w:rsidR="00F66BAA">
        <w:t>,</w:t>
      </w:r>
      <w:r w:rsidRPr="00905B0E">
        <w:t xml:space="preserve"> </w:t>
      </w:r>
      <w:r w:rsidR="00EB67C7">
        <w:t xml:space="preserve">in </w:t>
      </w:r>
      <w:r w:rsidRPr="00905B0E">
        <w:t>A. Craft (</w:t>
      </w:r>
      <w:r w:rsidR="00DA286A">
        <w:t>ed</w:t>
      </w:r>
      <w:r w:rsidRPr="00905B0E">
        <w:t xml:space="preserve">.), </w:t>
      </w:r>
      <w:r w:rsidRPr="00F66BAA">
        <w:rPr>
          <w:i/>
        </w:rPr>
        <w:t>Practice Issues in sexu</w:t>
      </w:r>
      <w:r w:rsidR="00DA286A" w:rsidRPr="00F66BAA">
        <w:rPr>
          <w:i/>
        </w:rPr>
        <w:t>ality and learning disabilities</w:t>
      </w:r>
      <w:r w:rsidR="00DA286A">
        <w:t xml:space="preserve">, </w:t>
      </w:r>
      <w:r w:rsidRPr="00905B0E">
        <w:t>London: Routledge.</w:t>
      </w:r>
    </w:p>
    <w:p w:rsidR="009A126E" w:rsidRPr="00905B0E" w:rsidRDefault="009A126E" w:rsidP="00905B0E">
      <w:pPr>
        <w:spacing w:before="100" w:beforeAutospacing="1" w:after="100" w:afterAutospacing="1" w:line="240" w:lineRule="auto"/>
      </w:pPr>
      <w:proofErr w:type="spellStart"/>
      <w:proofErr w:type="gramStart"/>
      <w:r w:rsidRPr="00905B0E">
        <w:t>Tymchuk</w:t>
      </w:r>
      <w:proofErr w:type="spellEnd"/>
      <w:r w:rsidRPr="00905B0E">
        <w:t xml:space="preserve">, A., </w:t>
      </w:r>
      <w:r w:rsidR="006E2BDA">
        <w:t>and</w:t>
      </w:r>
      <w:r w:rsidRPr="00905B0E">
        <w:t xml:space="preserve"> Feldman, M. (1991) Parents with mental retardation and their children: Review of research re</w:t>
      </w:r>
      <w:r w:rsidR="006E2BDA">
        <w:t xml:space="preserve">levant to professional practice, </w:t>
      </w:r>
      <w:r w:rsidRPr="006E2BDA">
        <w:rPr>
          <w:i/>
        </w:rPr>
        <w:t>Canadian Psychology,</w:t>
      </w:r>
      <w:r w:rsidRPr="00905B0E">
        <w:t xml:space="preserve"> </w:t>
      </w:r>
      <w:r w:rsidR="006E2BDA">
        <w:t xml:space="preserve">vol. </w:t>
      </w:r>
      <w:r w:rsidRPr="00905B0E">
        <w:t>32,</w:t>
      </w:r>
      <w:r w:rsidR="006E2BDA">
        <w:t xml:space="preserve"> pp. </w:t>
      </w:r>
      <w:r w:rsidRPr="00905B0E">
        <w:t>486-496.</w:t>
      </w:r>
      <w:proofErr w:type="gramEnd"/>
    </w:p>
    <w:p w:rsidR="00560708" w:rsidRPr="00905B0E" w:rsidRDefault="00560708" w:rsidP="00905B0E">
      <w:pPr>
        <w:spacing w:before="100" w:beforeAutospacing="1" w:after="100" w:afterAutospacing="1" w:line="240" w:lineRule="auto"/>
      </w:pPr>
      <w:r w:rsidRPr="00905B0E">
        <w:t>Vi</w:t>
      </w:r>
      <w:r w:rsidR="006E2BDA">
        <w:t>ctorian Parenting Centre (2003)</w:t>
      </w:r>
      <w:r w:rsidRPr="00905B0E">
        <w:t xml:space="preserve"> Best practice in parenting education: Understanding and supporting parents with Learning Difficulties</w:t>
      </w:r>
      <w:r w:rsidR="00F66BAA">
        <w:t>,</w:t>
      </w:r>
      <w:r w:rsidRPr="00905B0E">
        <w:t xml:space="preserve"> </w:t>
      </w:r>
      <w:r w:rsidR="006E2BDA">
        <w:t>Victoria: Victorian Parenting Centre.</w:t>
      </w:r>
    </w:p>
    <w:p w:rsidR="008C45C4" w:rsidRPr="00905B0E" w:rsidRDefault="008C45C4" w:rsidP="00905B0E">
      <w:pPr>
        <w:spacing w:line="240" w:lineRule="auto"/>
        <w:rPr>
          <w:rFonts w:eastAsia="Times New Roman"/>
        </w:rPr>
      </w:pPr>
      <w:r w:rsidRPr="00905B0E">
        <w:t>Working Together with Parent</w:t>
      </w:r>
      <w:r w:rsidR="00F66BAA">
        <w:t>s</w:t>
      </w:r>
      <w:r w:rsidRPr="00905B0E">
        <w:t xml:space="preserve"> Network (2009) </w:t>
      </w:r>
      <w:r w:rsidRPr="00F66BAA">
        <w:rPr>
          <w:iCs/>
        </w:rPr>
        <w:t>Supporting parents with learning disabilities and difficulties – Stories of positive practice</w:t>
      </w:r>
      <w:r w:rsidR="00F66BAA">
        <w:rPr>
          <w:iCs/>
        </w:rPr>
        <w:t>,</w:t>
      </w:r>
      <w:r w:rsidRPr="00905B0E">
        <w:t xml:space="preserve"> Bristol</w:t>
      </w:r>
      <w:r w:rsidR="006E2BDA">
        <w:t>:</w:t>
      </w:r>
      <w:r w:rsidRPr="00905B0E">
        <w:t xml:space="preserve"> Norah Fry Research Centre.</w:t>
      </w:r>
    </w:p>
    <w:p w:rsidR="008C45C4" w:rsidRPr="005D2D99" w:rsidRDefault="008C45C4" w:rsidP="00560708">
      <w:pPr>
        <w:spacing w:before="100" w:beforeAutospacing="1" w:after="100" w:afterAutospacing="1" w:line="360" w:lineRule="auto"/>
      </w:pPr>
    </w:p>
    <w:p w:rsidR="00F66BAA" w:rsidRDefault="00F66BAA" w:rsidP="004A2F62">
      <w:pPr>
        <w:spacing w:before="100" w:beforeAutospacing="1" w:after="100" w:afterAutospacing="1" w:line="360" w:lineRule="auto"/>
      </w:pPr>
    </w:p>
    <w:p w:rsidR="003A1AC6" w:rsidRDefault="004A2F62" w:rsidP="004A2F62">
      <w:pPr>
        <w:spacing w:before="100" w:beforeAutospacing="1" w:after="100" w:afterAutospacing="1" w:line="360" w:lineRule="auto"/>
      </w:pPr>
      <w:r>
        <w:rPr>
          <w:noProof/>
        </w:rPr>
        <mc:AlternateContent>
          <mc:Choice Requires="wps">
            <w:drawing>
              <wp:anchor distT="0" distB="0" distL="114300" distR="114300" simplePos="0" relativeHeight="251665408" behindDoc="0" locked="0" layoutInCell="1" allowOverlap="1" wp14:anchorId="427EB398" wp14:editId="11BCA849">
                <wp:simplePos x="0" y="0"/>
                <wp:positionH relativeFrom="column">
                  <wp:posOffset>4017010</wp:posOffset>
                </wp:positionH>
                <wp:positionV relativeFrom="paragraph">
                  <wp:posOffset>360680</wp:posOffset>
                </wp:positionV>
                <wp:extent cx="2431415" cy="1153795"/>
                <wp:effectExtent l="0" t="0" r="9525" b="889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1415" cy="1153795"/>
                        </a:xfrm>
                        <a:prstGeom prst="rect">
                          <a:avLst/>
                        </a:prstGeom>
                        <a:solidFill>
                          <a:srgbClr val="FFFFFF"/>
                        </a:solidFill>
                        <a:ln w="9525">
                          <a:noFill/>
                          <a:miter lim="800000"/>
                          <a:headEnd/>
                          <a:tailEnd/>
                        </a:ln>
                      </wps:spPr>
                      <wps:txbx>
                        <w:txbxContent>
                          <w:p w:rsidR="00DE3B55" w:rsidRDefault="00DE3B55">
                            <w:r>
                              <w:rPr>
                                <w:noProof/>
                              </w:rPr>
                              <w:drawing>
                                <wp:inline distT="0" distB="0" distL="0" distR="0" wp14:anchorId="51441750" wp14:editId="3C3F3BF1">
                                  <wp:extent cx="2239010" cy="900869"/>
                                  <wp:effectExtent l="0" t="0" r="0" b="0"/>
                                  <wp:docPr id="3" name="Picture 1" descr="Healthy Start - Practitioners supporting with learning difficulties and their chili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y Start - Practitioners supporting with learning difficulties and their chilidren"/>
                                          <pic:cNvPicPr>
                                            <a:picLocks noChangeAspect="1" noChangeArrowheads="1"/>
                                          </pic:cNvPicPr>
                                        </pic:nvPicPr>
                                        <pic:blipFill>
                                          <a:blip r:embed="rId23" cstate="print"/>
                                          <a:srcRect/>
                                          <a:stretch>
                                            <a:fillRect/>
                                          </a:stretch>
                                        </pic:blipFill>
                                        <pic:spPr bwMode="auto">
                                          <a:xfrm>
                                            <a:off x="0" y="0"/>
                                            <a:ext cx="2239010" cy="90086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margin-left:316.3pt;margin-top:28.4pt;width:191.45pt;height:90.85pt;z-index:2516654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TMuJQIAACQEAAAOAAAAZHJzL2Uyb0RvYy54bWysU81u2zAMvg/YOwi6L44dZ22MOEWXLsOA&#10;7gdo9wCyLMfCJFGTlNjd04+S0zTbbsN0EEiR/ER+JNc3o1bkKJyXYGqaz+aUCMOhlWZf02+PuzfX&#10;lPjATMsUGFHTJ+Hpzeb1q/VgK1FAD6oVjiCI8dVga9qHYKss87wXmvkZWGHQ2IHTLKDq9lnr2IDo&#10;WmXFfP42G8C11gEX3uPr3WSkm4TfdYKHL13nRSCqpphbSLdLdxPvbLNm1d4x20t+SoP9QxaaSYOf&#10;nqHuWGDk4ORfUFpyBx66MOOgM+g6yUWqAavJ539U89AzK1ItSI63Z5r8/4Pln49fHZFtTYuSEsM0&#10;9uhRjIG8g5EUkZ7B+gq9Hiz6hRGfsc2pVG/vgX/3xMC2Z2Yvbp2DoResxfTyGJldhE44PoI0wydo&#10;8Rt2CJCAxs7pyB2yQRAd2/R0bk1MheNjUS7yMl9SwtGW58vF1WqZ/mDVc7h1PnwQoEkUauqw9wme&#10;He99iOmw6tkl/uZByXYnlUqK2zdb5ciR4Zzs0jmh/+amDBlquloWy4RsIManEdIy4BwrqWt6PY8n&#10;hrMq0vHetEkOTKpJxkyUOfETKZnICWMzpk4sYmzkroH2CQlzMI0trhkKPbiflAw4sjX1Pw7MCUrU&#10;R4Okr/KyjDOelHJ5VaDiLi3NpYUZjlA1DZRM4jakvUh02Ftszk4m2l4yOaWMo5jYPK1NnPVLPXm9&#10;LPfmFwAAAP//AwBQSwMEFAAGAAgAAAAhAG2zdrHhAAAACwEAAA8AAABkcnMvZG93bnJldi54bWxM&#10;j8tugzAQRfeV+g/WVOqmagxEoIgwROlr011SKmXp4AnQ4jHCTkL79XVW6XI0R/eeW6wm04sTja6z&#10;jBDPIhDEtdUdNwjVx9vjAoTzirXqLRPCDzlYlbc3hcq1PfOGTlvfiBDCLlcIrfdDLqWrWzLKzexA&#10;HH4HOxrlwzk2Uo/qHMJNL5MoyqRRHYeGVg303FL9vT0ahN+n6mX9+uDjQ+J3yefGvFf1l0K8v5vW&#10;SxCeJn+F4aIf1KEMTnt7ZO1Ej5DNkyygCGkWJlyAKE5TEHuEZL5IQZaF/L+h/AMAAP//AwBQSwEC&#10;LQAUAAYACAAAACEAtoM4kv4AAADhAQAAEwAAAAAAAAAAAAAAAAAAAAAAW0NvbnRlbnRfVHlwZXNd&#10;LnhtbFBLAQItABQABgAIAAAAIQA4/SH/1gAAAJQBAAALAAAAAAAAAAAAAAAAAC8BAABfcmVscy8u&#10;cmVsc1BLAQItABQABgAIAAAAIQAE9TMuJQIAACQEAAAOAAAAAAAAAAAAAAAAAC4CAABkcnMvZTJv&#10;RG9jLnhtbFBLAQItABQABgAIAAAAIQBts3ax4QAAAAsBAAAPAAAAAAAAAAAAAAAAAH8EAABkcnMv&#10;ZG93bnJldi54bWxQSwUGAAAAAAQABADzAAAAjQUAAAAA&#10;" stroked="f">
                <v:textbox style="mso-fit-shape-to-text:t">
                  <w:txbxContent>
                    <w:p w:rsidR="00DE3B55" w:rsidRDefault="00DE3B55">
                      <w:r>
                        <w:rPr>
                          <w:noProof/>
                        </w:rPr>
                        <w:drawing>
                          <wp:inline distT="0" distB="0" distL="0" distR="0" wp14:anchorId="51441750" wp14:editId="3C3F3BF1">
                            <wp:extent cx="2239010" cy="900869"/>
                            <wp:effectExtent l="0" t="0" r="0" b="0"/>
                            <wp:docPr id="3" name="Picture 1" descr="Healthy Start - Practitioners supporting with learning difficulties and their chili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y Start - Practitioners supporting with learning difficulties and their chilidren"/>
                                    <pic:cNvPicPr>
                                      <a:picLocks noChangeAspect="1" noChangeArrowheads="1"/>
                                    </pic:cNvPicPr>
                                  </pic:nvPicPr>
                                  <pic:blipFill>
                                    <a:blip r:embed="rId24" cstate="print"/>
                                    <a:srcRect/>
                                    <a:stretch>
                                      <a:fillRect/>
                                    </a:stretch>
                                  </pic:blipFill>
                                  <pic:spPr bwMode="auto">
                                    <a:xfrm>
                                      <a:off x="0" y="0"/>
                                      <a:ext cx="2239010" cy="900869"/>
                                    </a:xfrm>
                                    <a:prstGeom prst="rect">
                                      <a:avLst/>
                                    </a:prstGeom>
                                    <a:noFill/>
                                    <a:ln w="9525">
                                      <a:noFill/>
                                      <a:miter lim="800000"/>
                                      <a:headEnd/>
                                      <a:tailEnd/>
                                    </a:ln>
                                  </pic:spPr>
                                </pic:pic>
                              </a:graphicData>
                            </a:graphic>
                          </wp:inline>
                        </w:drawing>
                      </w:r>
                    </w:p>
                  </w:txbxContent>
                </v:textbox>
              </v:shape>
            </w:pict>
          </mc:Fallback>
        </mc:AlternateContent>
      </w:r>
      <w:r w:rsidR="003A1AC6">
        <w:t xml:space="preserve">This </w:t>
      </w:r>
      <w:r>
        <w:t xml:space="preserve">document is adapted, by members of the WTPN (2014), </w:t>
      </w:r>
      <w:r w:rsidR="003A1AC6">
        <w:t>from:</w:t>
      </w:r>
    </w:p>
    <w:p w:rsidR="00327C0D" w:rsidRDefault="004A2F62" w:rsidP="00327C0D">
      <w:pPr>
        <w:spacing w:before="100" w:beforeAutospacing="1" w:after="100" w:afterAutospacing="1" w:line="360" w:lineRule="auto"/>
        <w:rPr>
          <w:b/>
        </w:rPr>
      </w:pPr>
      <w:r>
        <w:rPr>
          <w:b/>
        </w:rPr>
        <w:t xml:space="preserve">Healthy Start (undated) </w:t>
      </w:r>
      <w:r w:rsidR="00327C0D" w:rsidRPr="00D35220">
        <w:rPr>
          <w:b/>
        </w:rPr>
        <w:t>Practi</w:t>
      </w:r>
      <w:r w:rsidR="00327C0D">
        <w:rPr>
          <w:b/>
        </w:rPr>
        <w:t xml:space="preserve">ce Point: Parenting Assessment </w:t>
      </w:r>
      <w:hyperlink r:id="rId25" w:history="1">
        <w:r w:rsidR="00327C0D" w:rsidRPr="00A94714">
          <w:rPr>
            <w:rStyle w:val="Hyperlink"/>
            <w:b/>
          </w:rPr>
          <w:t>http://www.healthystart.net.au/images/resources/02-Practice Points/Practice_Point_Parenting_Assessment.pdf</w:t>
        </w:r>
      </w:hyperlink>
    </w:p>
    <w:p w:rsidR="003A1AC6" w:rsidRDefault="00327C0D" w:rsidP="00327C0D">
      <w:pPr>
        <w:tabs>
          <w:tab w:val="left" w:pos="1574"/>
        </w:tabs>
      </w:pPr>
      <w:r>
        <w:tab/>
      </w:r>
    </w:p>
    <w:p w:rsidR="004A2F62" w:rsidRDefault="004A2F62" w:rsidP="004A2F62">
      <w:pPr>
        <w:spacing w:before="100" w:beforeAutospacing="1" w:after="100" w:afterAutospacing="1" w:line="360" w:lineRule="auto"/>
      </w:pPr>
      <w:r>
        <w:t>Parents with learning difficulties from the London Network and Building Bridges Training contributed to this document.</w:t>
      </w:r>
    </w:p>
    <w:p w:rsidR="003A1AC6" w:rsidRDefault="003A1AC6"/>
    <w:p w:rsidR="004A2F62" w:rsidRDefault="004A2F62"/>
    <w:p w:rsidR="004A2F62" w:rsidRDefault="004A2F62"/>
    <w:p w:rsidR="004A2F62" w:rsidRDefault="004A2F62"/>
    <w:p w:rsidR="00157894" w:rsidRDefault="00157894" w:rsidP="00157894">
      <w:pPr>
        <w:spacing w:before="100" w:beforeAutospacing="1" w:after="100" w:afterAutospacing="1" w:line="360" w:lineRule="auto"/>
      </w:pPr>
      <w:r w:rsidRPr="00900047">
        <w:rPr>
          <w:b/>
        </w:rPr>
        <w:t>The Working Together with Parents Network (WTPN)</w:t>
      </w:r>
      <w:r>
        <w:t xml:space="preserve"> is a free resource for any professional working with parents with learning difficulties. </w:t>
      </w:r>
      <w:hyperlink r:id="rId26" w:history="1">
        <w:r w:rsidRPr="007D69B7">
          <w:rPr>
            <w:rStyle w:val="Hyperlink"/>
          </w:rPr>
          <w:t>http://www.bristol.ac.uk/wtpn/</w:t>
        </w:r>
      </w:hyperlink>
    </w:p>
    <w:p w:rsidR="004A2F62" w:rsidRDefault="004A2F62" w:rsidP="004A2F62">
      <w:pPr>
        <w:spacing w:before="100" w:beforeAutospacing="1" w:after="100" w:afterAutospacing="1" w:line="360" w:lineRule="auto"/>
      </w:pPr>
      <w:r>
        <w:rPr>
          <w:noProof/>
        </w:rPr>
        <mc:AlternateContent>
          <mc:Choice Requires="wps">
            <w:drawing>
              <wp:anchor distT="0" distB="0" distL="114300" distR="114300" simplePos="0" relativeHeight="251677696" behindDoc="0" locked="0" layoutInCell="1" allowOverlap="1" wp14:anchorId="60DE1EB6" wp14:editId="444D12D8">
                <wp:simplePos x="0" y="0"/>
                <wp:positionH relativeFrom="column">
                  <wp:posOffset>4425315</wp:posOffset>
                </wp:positionH>
                <wp:positionV relativeFrom="paragraph">
                  <wp:posOffset>106680</wp:posOffset>
                </wp:positionV>
                <wp:extent cx="1673225" cy="888365"/>
                <wp:effectExtent l="0" t="0" r="3175" b="698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888365"/>
                        </a:xfrm>
                        <a:prstGeom prst="rect">
                          <a:avLst/>
                        </a:prstGeom>
                        <a:solidFill>
                          <a:srgbClr val="FFFFFF"/>
                        </a:solidFill>
                        <a:ln w="9525">
                          <a:noFill/>
                          <a:miter lim="800000"/>
                          <a:headEnd/>
                          <a:tailEnd/>
                        </a:ln>
                      </wps:spPr>
                      <wps:txbx>
                        <w:txbxContent>
                          <w:p w:rsidR="00DE3B55" w:rsidRDefault="00DE3B55" w:rsidP="004A2F62">
                            <w:r>
                              <w:rPr>
                                <w:noProof/>
                              </w:rPr>
                              <w:drawing>
                                <wp:inline distT="0" distB="0" distL="0" distR="0" wp14:anchorId="4E818BCC" wp14:editId="5ADCE82D">
                                  <wp:extent cx="1466850" cy="762060"/>
                                  <wp:effectExtent l="0" t="0" r="0" b="0"/>
                                  <wp:docPr id="8" name="Picture 8" descr="http://esmeefairbairn.org.uk/uploads/documents/Logos/EF_logo_4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smeefairbairn.org.uk/uploads/documents/Logos/EF_logo_4col.jpg"/>
                                          <pic:cNvPicPr>
                                            <a:picLocks noChangeAspect="1" noChangeArrowheads="1"/>
                                          </pic:cNvPicPr>
                                        </pic:nvPicPr>
                                        <pic:blipFill>
                                          <a:blip r:embed="rId27" cstate="print"/>
                                          <a:srcRect/>
                                          <a:stretch>
                                            <a:fillRect/>
                                          </a:stretch>
                                        </pic:blipFill>
                                        <pic:spPr bwMode="auto">
                                          <a:xfrm>
                                            <a:off x="0" y="0"/>
                                            <a:ext cx="1470449" cy="76393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48.45pt;margin-top:8.4pt;width:131.75pt;height:69.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j3SKQIAAC8EAAAOAAAAZHJzL2Uyb0RvYy54bWysU9tu2zAMfR+wfxD0vjhxLk2NOEWXLsOA&#10;7gK0+wBZlm1hkqhJSuzu60vJaZptb8P8IIgmeXh4SG1uBq3IUTgvwZR0NplSIgyHWpq2pN8f9+/W&#10;lPjATM0UGFHSJ+Hpzfbtm01vC5FDB6oWjiCI8UVvS9qFYIss87wTmvkJWGHQ2YDTLKDp2qx2rEd0&#10;rbJ8Ol1lPbjaOuDCe/x7NzrpNuE3jeDha9N4EYgqKXIL6XTprOKZbTesaB2zneQnGuwfWGgmDRY9&#10;Q92xwMjByb+gtOQOPDRhwkFn0DSSi9QDdjOb/tHNQ8esSL2gON6eZfL/D5Z/OX5zRNYlzeeUGKZx&#10;Ro9iCOQ9DCSP8vTWFxj1YDEuDPgbx5xa9fYe+A9PDOw6Zlpx6xz0nWA10pvFzOwidcTxEaTqP0ON&#10;ZdghQAIaGqejdqgGQXQc09N5NJEKjyVXV/M8X1LC0bder+erZSrBipds63z4KECTeCmpw9EndHa8&#10;9yGyYcVLSCzmQcl6L5VKhmurnXLkyHBN9uk7of8WpgzpS3q9RB4xy0DMTxukZcA1VlIjuWn8Yjor&#10;ohofTJ3ugUk13pGJMid5oiKjNmGohjSIpF2UroL6CfVyMG4tvjK8dOB+UdLjxpbU/zwwJyhRnwxq&#10;fj1bLOKKJ2OxvMrRcJee6tLDDEeokgZKxusujM/iYJ1sO6w0TtnALc6pkUnCV1Yn+riVSdnTC4pr&#10;f2mnqNd3vn0GAAD//wMAUEsDBBQABgAIAAAAIQDegQRL3QAAAAoBAAAPAAAAZHJzL2Rvd25yZXYu&#10;eG1sTI/BTsMwEETvSPyDtUhcEHVArUNCnAqQQFxb+gGbZJtExOsodpv071lOcNyZp9mZYru4QZ1p&#10;Cr1nCw+rBBRx7ZueWwuHr/f7J1AhIjc4eCYLFwqwLa+vCswbP/OOzvvYKgnhkKOFLsYx1zrUHTkM&#10;Kz8Si3f0k8Mo59TqZsJZwt2gH5PEaIc9y4cOR3rrqP7en5yF4+d8t8nm6iMe0t3avGKfVv5i7e3N&#10;8vIMKtIS/2D4rS/VoZROlT9xE9RgwWQmE1QMIxMEyEyyBlWJsDEp6LLQ/yeUPwAAAP//AwBQSwEC&#10;LQAUAAYACAAAACEAtoM4kv4AAADhAQAAEwAAAAAAAAAAAAAAAAAAAAAAW0NvbnRlbnRfVHlwZXNd&#10;LnhtbFBLAQItABQABgAIAAAAIQA4/SH/1gAAAJQBAAALAAAAAAAAAAAAAAAAAC8BAABfcmVscy8u&#10;cmVsc1BLAQItABQABgAIAAAAIQAe8j3SKQIAAC8EAAAOAAAAAAAAAAAAAAAAAC4CAABkcnMvZTJv&#10;RG9jLnhtbFBLAQItABQABgAIAAAAIQDegQRL3QAAAAoBAAAPAAAAAAAAAAAAAAAAAIMEAABkcnMv&#10;ZG93bnJldi54bWxQSwUGAAAAAAQABADzAAAAjQUAAAAA&#10;" stroked="f">
                <v:textbox>
                  <w:txbxContent>
                    <w:p w:rsidR="00DE3B55" w:rsidRDefault="00DE3B55" w:rsidP="004A2F62">
                      <w:r>
                        <w:rPr>
                          <w:noProof/>
                        </w:rPr>
                        <w:drawing>
                          <wp:inline distT="0" distB="0" distL="0" distR="0" wp14:anchorId="4E818BCC" wp14:editId="5ADCE82D">
                            <wp:extent cx="1466850" cy="762060"/>
                            <wp:effectExtent l="0" t="0" r="0" b="0"/>
                            <wp:docPr id="8" name="Picture 8" descr="http://esmeefairbairn.org.uk/uploads/documents/Logos/EF_logo_4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smeefairbairn.org.uk/uploads/documents/Logos/EF_logo_4col.jpg"/>
                                    <pic:cNvPicPr>
                                      <a:picLocks noChangeAspect="1" noChangeArrowheads="1"/>
                                    </pic:cNvPicPr>
                                  </pic:nvPicPr>
                                  <pic:blipFill>
                                    <a:blip r:embed="rId28" cstate="print"/>
                                    <a:srcRect/>
                                    <a:stretch>
                                      <a:fillRect/>
                                    </a:stretch>
                                  </pic:blipFill>
                                  <pic:spPr bwMode="auto">
                                    <a:xfrm>
                                      <a:off x="0" y="0"/>
                                      <a:ext cx="1470449" cy="763930"/>
                                    </a:xfrm>
                                    <a:prstGeom prst="rect">
                                      <a:avLst/>
                                    </a:prstGeom>
                                    <a:noFill/>
                                    <a:ln w="9525">
                                      <a:noFill/>
                                      <a:miter lim="800000"/>
                                      <a:headEnd/>
                                      <a:tailEnd/>
                                    </a:ln>
                                  </pic:spPr>
                                </pic:pic>
                              </a:graphicData>
                            </a:graphic>
                          </wp:inline>
                        </w:drawing>
                      </w:r>
                    </w:p>
                  </w:txbxContent>
                </v:textbox>
              </v:shape>
            </w:pict>
          </mc:Fallback>
        </mc:AlternateContent>
      </w:r>
    </w:p>
    <w:p w:rsidR="00560708" w:rsidRDefault="004A2F62" w:rsidP="00157894">
      <w:pPr>
        <w:spacing w:before="100" w:beforeAutospacing="1" w:after="100" w:afterAutospacing="1" w:line="360" w:lineRule="auto"/>
      </w:pPr>
      <w:r>
        <w:t xml:space="preserve">With thanks to </w:t>
      </w:r>
      <w:proofErr w:type="spellStart"/>
      <w:r>
        <w:t>Esme</w:t>
      </w:r>
      <w:r w:rsidR="00F66BAA">
        <w:t>é</w:t>
      </w:r>
      <w:proofErr w:type="spellEnd"/>
      <w:r w:rsidR="00F66BAA">
        <w:t xml:space="preserve"> </w:t>
      </w:r>
      <w:r>
        <w:t>Fairbairn for their funding of the WTPN.</w:t>
      </w:r>
    </w:p>
    <w:p w:rsidR="00157894" w:rsidRPr="00157894" w:rsidRDefault="004A2F62" w:rsidP="00D163CE">
      <w:pPr>
        <w:rPr>
          <w:b/>
        </w:rPr>
      </w:pPr>
      <w:r>
        <w:rPr>
          <w:noProof/>
        </w:rPr>
        <mc:AlternateContent>
          <mc:Choice Requires="wps">
            <w:drawing>
              <wp:anchor distT="0" distB="0" distL="114300" distR="114300" simplePos="0" relativeHeight="251659264" behindDoc="0" locked="0" layoutInCell="1" allowOverlap="1" wp14:anchorId="1D69917D" wp14:editId="75FF325D">
                <wp:simplePos x="0" y="0"/>
                <wp:positionH relativeFrom="column">
                  <wp:posOffset>794385</wp:posOffset>
                </wp:positionH>
                <wp:positionV relativeFrom="paragraph">
                  <wp:posOffset>2400300</wp:posOffset>
                </wp:positionV>
                <wp:extent cx="2028825" cy="904875"/>
                <wp:effectExtent l="0" t="0" r="9525" b="952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904875"/>
                        </a:xfrm>
                        <a:prstGeom prst="rect">
                          <a:avLst/>
                        </a:prstGeom>
                        <a:solidFill>
                          <a:srgbClr val="FFFFFF"/>
                        </a:solidFill>
                        <a:ln w="9525">
                          <a:noFill/>
                          <a:miter lim="800000"/>
                          <a:headEnd/>
                          <a:tailEnd/>
                        </a:ln>
                      </wps:spPr>
                      <wps:txbx>
                        <w:txbxContent>
                          <w:p w:rsidR="00DE3B55" w:rsidRDefault="00DE3B55">
                            <w:r>
                              <w:rPr>
                                <w:noProof/>
                                <w:color w:val="0000FF"/>
                              </w:rPr>
                              <w:drawing>
                                <wp:inline distT="0" distB="0" distL="0" distR="0" wp14:anchorId="289649CE" wp14:editId="289A288C">
                                  <wp:extent cx="1841287" cy="762000"/>
                                  <wp:effectExtent l="0" t="0" r="6985" b="0"/>
                                  <wp:docPr id="2048" name="Picture 2048" descr="The University of Bristol (Staff) Mail by Google">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University of Bristol (Staff) Mail by Google">
                                            <a:hlinkClick r:id="rId29"/>
                                          </pic:cNvPr>
                                          <pic:cNvPicPr>
                                            <a:picLocks noChangeAspect="1" noChangeArrowheads="1"/>
                                          </pic:cNvPicPr>
                                        </pic:nvPicPr>
                                        <pic:blipFill>
                                          <a:blip r:embed="rId30" cstate="print"/>
                                          <a:srcRect/>
                                          <a:stretch>
                                            <a:fillRect/>
                                          </a:stretch>
                                        </pic:blipFill>
                                        <pic:spPr bwMode="auto">
                                          <a:xfrm>
                                            <a:off x="0" y="0"/>
                                            <a:ext cx="1853770" cy="76716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62.55pt;margin-top:189pt;width:159.75pt;height:7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9muJgIAACgEAAAOAAAAZHJzL2Uyb0RvYy54bWysU81u2zAMvg/YOwi6L3aMZE2NOEWXLsOA&#10;7gdo9wC0LMfCZFGTlNjd04+S0zTbbsN0EEiR/Eh+pNY3Y6/ZUTqv0FR8Pss5k0Zgo8y+4t8ed29W&#10;nPkApgGNRlb8SXp+s3n9aj3YUhbYoW6kYwRifDnYinch2DLLvOhkD36GVhoytuh6CKS6fdY4GAi9&#10;11mR52+zAV1jHQrpPb3eTUa+SfhtK0X40rZeBqYrTrWFdLt01/HONmso9w5sp8SpDPiHKnpQhpKe&#10;oe4gADs49RdUr4RDj22YCewzbFslZOqBupnnf3Tz0IGVqRcix9szTf7/wYrPx6+OqabixZwzAz3N&#10;6FGOgb3DkRWRnsH6krweLPmFkZ5pzKlVb+9RfPfM4LYDs5e3zuHQSWiovHmMzC5CJxwfQerhEzaU&#10;Bg4BE9DYuj5yR2wwQqcxPZ1HE0sR9FjkxWpVLDkTZLvOF6urZUoB5XO0dT58kNizKFTc0egTOhzv&#10;fYjVQPnsEpN51KrZKa2T4vb1Vjt2BFqTXTon9N/ctGEDZV9SHTHKYIxPG9SrQGusVV/xVR5PDIcy&#10;svHeNEkOoPQkUyXanOiJjEzchLEeyTFyVmPzREQ5nNaVvhcJHbqfnA20qhX3Pw7gJGf6oyGyr+eL&#10;RdztpCyWVwUp7tJSX1rACIKqeOBsErdh+g8H69S+o0zTeA3e0oBalbh7qepUN61jovT0deK+X+rJ&#10;6+WDb34BAAD//wMAUEsDBBQABgAIAAAAIQBb8RnD3wAAAAsBAAAPAAAAZHJzL2Rvd25yZXYueG1s&#10;TI/LTsMwEEX3SPyDNUhsEHUa8ighTgVIILYt/YBJ7CYR8TiK3Sb9e4YVXV7N0Z1zy+1iB3E2k+8d&#10;KVivIhCGGqd7ahUcvj8eNyB8QNI4ODIKLsbDtrq9KbHQbqadOe9DK7iEfIEKuhDGQkrfdMaiX7nR&#10;EN+ObrIYOE6t1BPOXG4HGUdRJi32xB86HM17Z5qf/ckqOH7ND+nzXH+GQ75Lsjfs89pdlLq/W15f&#10;QASzhH8Y/vRZHSp2qt2JtBcD5zhdM6rgKd/wKCaSJMlA1ArSOEpBVqW83lD9AgAA//8DAFBLAQIt&#10;ABQABgAIAAAAIQC2gziS/gAAAOEBAAATAAAAAAAAAAAAAAAAAAAAAABbQ29udGVudF9UeXBlc10u&#10;eG1sUEsBAi0AFAAGAAgAAAAhADj9If/WAAAAlAEAAAsAAAAAAAAAAAAAAAAALwEAAF9yZWxzLy5y&#10;ZWxzUEsBAi0AFAAGAAgAAAAhAOzj2a4mAgAAKAQAAA4AAAAAAAAAAAAAAAAALgIAAGRycy9lMm9E&#10;b2MueG1sUEsBAi0AFAAGAAgAAAAhAFvxGcPfAAAACwEAAA8AAAAAAAAAAAAAAAAAgAQAAGRycy9k&#10;b3ducmV2LnhtbFBLBQYAAAAABAAEAPMAAACMBQAAAAA=&#10;" stroked="f">
                <v:textbox>
                  <w:txbxContent>
                    <w:p w:rsidR="00DE3B55" w:rsidRDefault="00DE3B55">
                      <w:r>
                        <w:rPr>
                          <w:noProof/>
                          <w:color w:val="0000FF"/>
                        </w:rPr>
                        <w:drawing>
                          <wp:inline distT="0" distB="0" distL="0" distR="0" wp14:anchorId="289649CE" wp14:editId="289A288C">
                            <wp:extent cx="1841287" cy="762000"/>
                            <wp:effectExtent l="0" t="0" r="6985" b="0"/>
                            <wp:docPr id="2048" name="Picture 2048" descr="The University of Bristol (Staff) Mail by Google">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University of Bristol (Staff) Mail by Google">
                                      <a:hlinkClick r:id="rId31"/>
                                    </pic:cNvPr>
                                    <pic:cNvPicPr>
                                      <a:picLocks noChangeAspect="1" noChangeArrowheads="1"/>
                                    </pic:cNvPicPr>
                                  </pic:nvPicPr>
                                  <pic:blipFill>
                                    <a:blip r:embed="rId32" cstate="print"/>
                                    <a:srcRect/>
                                    <a:stretch>
                                      <a:fillRect/>
                                    </a:stretch>
                                  </pic:blipFill>
                                  <pic:spPr bwMode="auto">
                                    <a:xfrm>
                                      <a:off x="0" y="0"/>
                                      <a:ext cx="1853770" cy="767166"/>
                                    </a:xfrm>
                                    <a:prstGeom prst="rect">
                                      <a:avLst/>
                                    </a:prstGeom>
                                    <a:noFill/>
                                    <a:ln w="9525">
                                      <a:noFill/>
                                      <a:miter lim="800000"/>
                                      <a:headEnd/>
                                      <a:tailEnd/>
                                    </a:ln>
                                  </pic:spPr>
                                </pic:pic>
                              </a:graphicData>
                            </a:graphic>
                          </wp:inline>
                        </w:drawing>
                      </w:r>
                    </w:p>
                  </w:txbxContent>
                </v:textbox>
              </v:shape>
            </w:pict>
          </mc:Fallback>
        </mc:AlternateContent>
      </w:r>
      <w:r w:rsidRPr="004A2F62">
        <w:rPr>
          <w:b/>
          <w:noProof/>
        </w:rPr>
        <mc:AlternateContent>
          <mc:Choice Requires="wps">
            <w:drawing>
              <wp:anchor distT="0" distB="0" distL="114300" distR="114300" simplePos="0" relativeHeight="251679744" behindDoc="0" locked="0" layoutInCell="1" allowOverlap="1" wp14:anchorId="5A3BFE56" wp14:editId="4A99204E">
                <wp:simplePos x="0" y="0"/>
                <wp:positionH relativeFrom="column">
                  <wp:posOffset>-300990</wp:posOffset>
                </wp:positionH>
                <wp:positionV relativeFrom="paragraph">
                  <wp:posOffset>2409825</wp:posOffset>
                </wp:positionV>
                <wp:extent cx="1047750" cy="9525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952500"/>
                        </a:xfrm>
                        <a:prstGeom prst="rect">
                          <a:avLst/>
                        </a:prstGeom>
                        <a:solidFill>
                          <a:srgbClr val="FFFFFF"/>
                        </a:solidFill>
                        <a:ln w="9525">
                          <a:noFill/>
                          <a:miter lim="800000"/>
                          <a:headEnd/>
                          <a:tailEnd/>
                        </a:ln>
                      </wps:spPr>
                      <wps:txbx>
                        <w:txbxContent>
                          <w:p w:rsidR="00DE3B55" w:rsidRDefault="00DE3B55">
                            <w:r w:rsidRPr="00D163CE">
                              <w:rPr>
                                <w:noProof/>
                              </w:rPr>
                              <w:drawing>
                                <wp:inline distT="0" distB="0" distL="0" distR="0" wp14:anchorId="70E63ECC" wp14:editId="4C0405E2">
                                  <wp:extent cx="881063" cy="881062"/>
                                  <wp:effectExtent l="0" t="0" r="0" b="0"/>
                                  <wp:docPr id="20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2"/>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1063" cy="881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3.7pt;margin-top:189.75pt;width:82.5pt;height: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BxHIAIAACQEAAAOAAAAZHJzL2Uyb0RvYy54bWysU9tu2zAMfR+wfxD0vtjJkqU14hRdugwD&#10;ugvQ7gMYWY6FSaImKbG7rx8lp1nQvQ3TgyCK1CF5DrW6GYxmR+mDQlvz6aTkTFqBjbL7mn9/3L65&#10;4ixEsA1otLLmTzLwm/XrV6veVXKGHepGekYgNlS9q3kXo6uKIohOGggTdNKSs0VvIJLp90XjoSd0&#10;o4tZWb4revSN8yhkCHR7Nzr5OuO3rRTxa9sGGZmuOdUW8+7zvkt7sV5BtffgOiVOZcA/VGFAWUp6&#10;hrqDCOzg1V9QRgmPAds4EWgKbFslZO6BupmWL7p56MDJ3AuRE9yZpvD/YMWX4zfPVFPzt+WSMwuG&#10;RHqUQ2TvcWCzxE/vQkVhD44C40DXpHPuNbh7FD8Cs7jpwO7lrffYdxIaqm+aXhYXT0eckEB2/Wds&#10;KA0cImagofUmkUd0MEInnZ7O2qRSREpZzpfLBbkE+a4Xs0WZxSugen7tfIgfJRqWDjX3pH1Gh+N9&#10;iKkaqJ5DUrKAWjVbpXU2/H630Z4dgeZkm1du4EWYtqwfs2dki+l9HiGjIs2xVqbmV2Va42QlNj7Y&#10;JodEUHo8UyXanuhJjIzcxGE3ZCXOrO+weSK+PI5jS9+MDh36X5z1NLI1Dz8P4CVn+pMlzq+n83ma&#10;8WzMF8sZGf7Ss7v0gBUEVfPI2XjcxPwvEh0Wb0mbVmXakohjJaeSaRQzm6dvk2b90s5Rfz73+jcA&#10;AAD//wMAUEsDBBQABgAIAAAAIQBMZ35o3wAAAAsBAAAPAAAAZHJzL2Rvd25yZXYueG1sTI/BToNA&#10;EIbvJr7DZky8mHZpBdYiS6MmGq+tfYABpkBkZwm7LfTt3Z7scWa+/PP9+XY2vTjT6DrLGlbLCARx&#10;ZeuOGw2Hn8/FCwjnkWvsLZOGCznYFvd3OWa1nXhH571vRAhhl6GG1vshk9JVLRl0SzsQh9vRjgZ9&#10;GMdG1iNOIdz0ch1FqTTYcfjQ4kAfLVW/+5PRcPyenpLNVH75g9rF6Tt2qrQXrR8f5rdXEJ5m/w/D&#10;VT+oQxGcSnvi2olewyJWcUA1PKtNAuJKrFQKotSQrMNGFrm87VD8AQAA//8DAFBLAQItABQABgAI&#10;AAAAIQC2gziS/gAAAOEBAAATAAAAAAAAAAAAAAAAAAAAAABbQ29udGVudF9UeXBlc10ueG1sUEsB&#10;Ai0AFAAGAAgAAAAhADj9If/WAAAAlAEAAAsAAAAAAAAAAAAAAAAALwEAAF9yZWxzLy5yZWxzUEsB&#10;Ai0AFAAGAAgAAAAhANEwHEcgAgAAJAQAAA4AAAAAAAAAAAAAAAAALgIAAGRycy9lMm9Eb2MueG1s&#10;UEsBAi0AFAAGAAgAAAAhAExnfmjfAAAACwEAAA8AAAAAAAAAAAAAAAAAegQAAGRycy9kb3ducmV2&#10;LnhtbFBLBQYAAAAABAAEAPMAAACGBQAAAAA=&#10;" stroked="f">
                <v:textbox>
                  <w:txbxContent>
                    <w:p w:rsidR="00DE3B55" w:rsidRDefault="00DE3B55">
                      <w:r w:rsidRPr="00D163CE">
                        <w:drawing>
                          <wp:inline distT="0" distB="0" distL="0" distR="0" wp14:anchorId="70E63ECC" wp14:editId="4C0405E2">
                            <wp:extent cx="881063" cy="881062"/>
                            <wp:effectExtent l="0" t="0" r="0" b="0"/>
                            <wp:docPr id="20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2"/>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1063" cy="881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570A0C08" wp14:editId="377C68AC">
                <wp:simplePos x="0" y="0"/>
                <wp:positionH relativeFrom="column">
                  <wp:posOffset>4698365</wp:posOffset>
                </wp:positionH>
                <wp:positionV relativeFrom="paragraph">
                  <wp:posOffset>2405380</wp:posOffset>
                </wp:positionV>
                <wp:extent cx="1524000" cy="95250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952500"/>
                        </a:xfrm>
                        <a:prstGeom prst="rect">
                          <a:avLst/>
                        </a:prstGeom>
                        <a:noFill/>
                        <a:ln w="9525">
                          <a:noFill/>
                          <a:miter lim="800000"/>
                          <a:headEnd/>
                          <a:tailEnd/>
                        </a:ln>
                      </wps:spPr>
                      <wps:txbx>
                        <w:txbxContent>
                          <w:p w:rsidR="00DE3B55" w:rsidRDefault="00DE3B55">
                            <w:r w:rsidRPr="004A2F62">
                              <w:rPr>
                                <w:noProof/>
                              </w:rPr>
                              <w:drawing>
                                <wp:inline distT="0" distB="0" distL="0" distR="0" wp14:anchorId="64B47A49" wp14:editId="7AC41C81">
                                  <wp:extent cx="1249362" cy="765175"/>
                                  <wp:effectExtent l="0" t="0" r="8255" b="0"/>
                                  <wp:docPr id="2050" name="Picture 7" descr="https://www.ldw.org.uk/media/85133/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7" descr="https://www.ldw.org.uk/media/85133/logo.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49362" cy="765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69.95pt;margin-top:189.4pt;width:120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ULCAIAAPoDAAAOAAAAZHJzL2Uyb0RvYy54bWysU1Fv0zAQfkfiP1h+p0mjFrao6TQ2hpDG&#10;QNr4AVfHaSxsn7HdJuXXc3baUsEb4sU6++6+u++78+pmNJrtpQ8KbcPns5IzaQW2ym4b/u3l4c0V&#10;ZyGCbUGjlQ0/yMBv1q9frQZXywp71K30jEBsqAfX8D5GVxdFEL00EGbopCVnh95ApKvfFq2HgdCN&#10;LqqyfFsM6FvnUcgQ6PV+cvJ1xu86KeKXrgsyMt1w6i3m0+dzk85ivYJ668H1ShzbgH/owoCyVPQM&#10;dQ8R2M6rv6CMEh4DdnEm0BTYdUrIzIHYzMs/2Dz34GTmQuIEd5Yp/D9Y8bT/6plqG15VnFkwNKMX&#10;OUb2HkdWJXkGF2qKenYUF0d6pjFnqsE9ovgemMW7HuxW3nqPQy+hpfbmKbO4SJ1wQgLZDJ+xpTKw&#10;i5iBxs6bpB2pwQidxnQ4jya1IlLJZbUoS3IJ8l0vqyXZqQTUp2znQ/wo0bBkNNzT6DM67B9DnEJP&#10;IamYxQelNb1DrS0bJtCccOExKtJ2amUafkXVp5pQJ5IfbJuTIyg92dSLtkfWiehEOY6bMeu7OIm5&#10;wfZAMniclpE+Dxk9+p+cDbSIDQ8/duAlZ/qTJSmv54tF2tx8WSzfVXTxl57NpQesIKiGR84m8y7m&#10;bZ8o35LkncpqpNlMnRxbpgXLeh4/Q9rgy3uO+v1l178AAAD//wMAUEsDBBQABgAIAAAAIQB9HGRH&#10;3QAAAAsBAAAPAAAAZHJzL2Rvd25yZXYueG1sTI9NT8MwDIbvSPyHyEjcWMrG6FrqTgjEFcSASbtl&#10;jddWNE7VZGv593gnOPr1o/ejWE+uUycaQusZ4XaWgCKuvG25Rvj8eLlZgQrRsDWdZ0L4oQDr8vKi&#10;MLn1I7/TaRNrJSYccoPQxNjnWoeqIWfCzPfE8jv4wZko51BrO5hRzF2n50lyr51pWRIa09NTQ9X3&#10;5ugQvl4Pu+1d8lY/u2U/+inR7DKNeH01PT6AijTFPxjO9aU6lNJp749sg+oQ0kWWCYqwSFeyQYgs&#10;PSt7hOVcFF0W+v+G8hcAAP//AwBQSwECLQAUAAYACAAAACEAtoM4kv4AAADhAQAAEwAAAAAAAAAA&#10;AAAAAAAAAAAAW0NvbnRlbnRfVHlwZXNdLnhtbFBLAQItABQABgAIAAAAIQA4/SH/1gAAAJQBAAAL&#10;AAAAAAAAAAAAAAAAAC8BAABfcmVscy8ucmVsc1BLAQItABQABgAIAAAAIQBy0/ULCAIAAPoDAAAO&#10;AAAAAAAAAAAAAAAAAC4CAABkcnMvZTJvRG9jLnhtbFBLAQItABQABgAIAAAAIQB9HGRH3QAAAAsB&#10;AAAPAAAAAAAAAAAAAAAAAGIEAABkcnMvZG93bnJldi54bWxQSwUGAAAAAAQABADzAAAAbAUAAAAA&#10;" filled="f" stroked="f">
                <v:textbox>
                  <w:txbxContent>
                    <w:p w:rsidR="00DE3B55" w:rsidRDefault="00DE3B55">
                      <w:r w:rsidRPr="004A2F62">
                        <w:drawing>
                          <wp:inline distT="0" distB="0" distL="0" distR="0" wp14:anchorId="64B47A49" wp14:editId="7AC41C81">
                            <wp:extent cx="1249362" cy="765175"/>
                            <wp:effectExtent l="0" t="0" r="8255" b="0"/>
                            <wp:docPr id="2050" name="Picture 7" descr="https://www.ldw.org.uk/media/85133/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7" descr="https://www.ldw.org.uk/media/85133/logo.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49362" cy="765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xbxContent>
                </v:textbox>
              </v:shape>
            </w:pict>
          </mc:Fallback>
        </mc:AlternateContent>
      </w:r>
      <w:r>
        <w:rPr>
          <w:b/>
          <w:noProof/>
        </w:rPr>
        <mc:AlternateContent>
          <mc:Choice Requires="wps">
            <w:drawing>
              <wp:anchor distT="0" distB="0" distL="114300" distR="114300" simplePos="0" relativeHeight="251668480" behindDoc="0" locked="0" layoutInCell="1" allowOverlap="1" wp14:anchorId="78887FA7" wp14:editId="27961FE8">
                <wp:simplePos x="0" y="0"/>
                <wp:positionH relativeFrom="column">
                  <wp:posOffset>2975610</wp:posOffset>
                </wp:positionH>
                <wp:positionV relativeFrom="paragraph">
                  <wp:posOffset>2405380</wp:posOffset>
                </wp:positionV>
                <wp:extent cx="1543050" cy="904875"/>
                <wp:effectExtent l="0" t="0" r="0" b="952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904875"/>
                        </a:xfrm>
                        <a:prstGeom prst="rect">
                          <a:avLst/>
                        </a:prstGeom>
                        <a:solidFill>
                          <a:srgbClr val="FFFFFF"/>
                        </a:solidFill>
                        <a:ln w="9525">
                          <a:noFill/>
                          <a:miter lim="800000"/>
                          <a:headEnd/>
                          <a:tailEnd/>
                        </a:ln>
                      </wps:spPr>
                      <wps:txbx>
                        <w:txbxContent>
                          <w:p w:rsidR="00DE3B55" w:rsidRDefault="00DE3B55" w:rsidP="00D163CE">
                            <w:r w:rsidRPr="004A2F62">
                              <w:rPr>
                                <w:noProof/>
                              </w:rPr>
                              <w:drawing>
                                <wp:inline distT="0" distB="0" distL="0" distR="0" wp14:anchorId="538CDA24" wp14:editId="5D9966E0">
                                  <wp:extent cx="1381125" cy="856043"/>
                                  <wp:effectExtent l="0" t="0" r="0" b="1270"/>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7"/>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77950" cy="854075"/>
                                          </a:xfrm>
                                          <a:prstGeom prst="rect">
                                            <a:avLst/>
                                          </a:prstGeom>
                                          <a:noFill/>
                                          <a:ln>
                                            <a:noFill/>
                                          </a:ln>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34.3pt;margin-top:189.4pt;width:121.5pt;height:7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5bzIQIAACMEAAAOAAAAZHJzL2Uyb0RvYy54bWysU9tu2zAMfR+wfxD0vtjJkjU14hRdugwD&#10;ugvQ7gNoWY6FSaInKbGzry8lp2m2vQ3zgyCa5OHhIbW6GYxmB+m8Qlvy6STnTFqBtbK7kn9/3L5Z&#10;cuYD2Bo0Wlnyo/T8Zv361arvCjnDFnUtHSMQ64u+K3kbQldkmRetNOAn2ElLzgadgUCm22W1g57Q&#10;jc5mef4u69HVnUMhvae/d6OTrxN+00gRvjaNl4HpkhO3kE6Xziqe2XoFxc5B1ypxogH/wMKAslT0&#10;DHUHAdjeqb+gjBIOPTZhItBk2DRKyNQDdTPN/+jmoYVOpl5IHN+dZfL/D1Z8OXxzTNU0O5qUBUMz&#10;epRDYO9xYLMoT9/5gqIeOooLA/2m0NSq7+5R/PDM4qYFu5O3zmHfSqiJ3jRmZhepI46PIFX/GWsq&#10;A/uACWhonInakRqM0GlMx/NoIhURSy7mb/MFuQT5rvP58mqRSkDxnN05Hz5KNCxeSu5o9AkdDvc+&#10;RDZQPIfEYh61qrdK62S4XbXRjh2A1mSbvhP6b2Hasp6qL2aLhGwx5qcNMirQGmtlSr7M4xfToYhq&#10;fLB1ugdQerwTE21P8kRFRm3CUA1pEKmxKF2F9ZH0cjhuLb0yurTofnHW08aW3P/cg5Oc6U+WNL+e&#10;zudxxZMxX1zNyHCXnurSA1YQVMkDZ+N1E9KziLQt3tJsGpVke2FyokybmNQ8vZq46pd2inp52+sn&#10;AAAA//8DAFBLAwQUAAYACAAAACEAkBgBauAAAAALAQAADwAAAGRycy9kb3ducmV2LnhtbEyP3U6D&#10;QBBG7018h82YeGPsQn+AUoZGTTTetvYBFnYKRHaXsNtC397xSi9n5uSb8xX72fTiSqPvnEWIFxEI&#10;srXTnW0QTl/vzxkIH5TVqneWEG7kYV/e3xUq126yB7oeQyM4xPpcIbQhDLmUvm7JKL9wA1m+nd1o&#10;VOBxbKQe1cThppfLKEqkUZ3lD60a6K2l+vt4MQjnz+lps52qj3BKD+vkVXVp5W6Ijw/zyw5EoDn8&#10;wfCrz+pQslPlLlZ70SOskyxhFGGVZtyBiTSOeVMhbJbxCmRZyP8dyh8AAAD//wMAUEsBAi0AFAAG&#10;AAgAAAAhALaDOJL+AAAA4QEAABMAAAAAAAAAAAAAAAAAAAAAAFtDb250ZW50X1R5cGVzXS54bWxQ&#10;SwECLQAUAAYACAAAACEAOP0h/9YAAACUAQAACwAAAAAAAAAAAAAAAAAvAQAAX3JlbHMvLnJlbHNQ&#10;SwECLQAUAAYACAAAACEAqo+W8yECAAAjBAAADgAAAAAAAAAAAAAAAAAuAgAAZHJzL2Uyb0RvYy54&#10;bWxQSwECLQAUAAYACAAAACEAkBgBauAAAAALAQAADwAAAAAAAAAAAAAAAAB7BAAAZHJzL2Rvd25y&#10;ZXYueG1sUEsFBgAAAAAEAAQA8wAAAIgFAAAAAA==&#10;" stroked="f">
                <v:textbox>
                  <w:txbxContent>
                    <w:p w:rsidR="00DE3B55" w:rsidRDefault="00DE3B55" w:rsidP="00D163CE">
                      <w:r w:rsidRPr="004A2F62">
                        <w:drawing>
                          <wp:inline distT="0" distB="0" distL="0" distR="0" wp14:anchorId="538CDA24" wp14:editId="5D9966E0">
                            <wp:extent cx="1381125" cy="856043"/>
                            <wp:effectExtent l="0" t="0" r="0" b="1270"/>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7"/>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77950" cy="854075"/>
                                    </a:xfrm>
                                    <a:prstGeom prst="rect">
                                      <a:avLst/>
                                    </a:prstGeom>
                                    <a:noFill/>
                                    <a:ln>
                                      <a:noFill/>
                                    </a:ln>
                                    <a:extLst/>
                                  </pic:spPr>
                                </pic:pic>
                              </a:graphicData>
                            </a:graphic>
                          </wp:inline>
                        </w:drawing>
                      </w:r>
                    </w:p>
                  </w:txbxContent>
                </v:textbox>
              </v:shape>
            </w:pict>
          </mc:Fallback>
        </mc:AlternateContent>
      </w:r>
    </w:p>
    <w:sectPr w:rsidR="00157894" w:rsidRPr="00157894" w:rsidSect="00DE3B55">
      <w:footerReference w:type="default" r:id="rId39"/>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15C1" w:rsidRDefault="008B15C1" w:rsidP="00FB7A8E">
      <w:pPr>
        <w:spacing w:after="0" w:line="240" w:lineRule="auto"/>
      </w:pPr>
      <w:r>
        <w:separator/>
      </w:r>
    </w:p>
  </w:endnote>
  <w:endnote w:type="continuationSeparator" w:id="0">
    <w:p w:rsidR="008B15C1" w:rsidRDefault="008B15C1" w:rsidP="00FB7A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3B55" w:rsidRDefault="00DE3B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15C1" w:rsidRDefault="008B15C1" w:rsidP="00FB7A8E">
      <w:pPr>
        <w:spacing w:after="0" w:line="240" w:lineRule="auto"/>
      </w:pPr>
      <w:r>
        <w:separator/>
      </w:r>
    </w:p>
  </w:footnote>
  <w:footnote w:type="continuationSeparator" w:id="0">
    <w:p w:rsidR="008B15C1" w:rsidRDefault="008B15C1" w:rsidP="00FB7A8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E4A7D"/>
    <w:multiLevelType w:val="hybridMultilevel"/>
    <w:tmpl w:val="CF267CB2"/>
    <w:lvl w:ilvl="0" w:tplc="08090003">
      <w:start w:val="1"/>
      <w:numFmt w:val="bullet"/>
      <w:lvlText w:val="o"/>
      <w:lvlJc w:val="left"/>
      <w:pPr>
        <w:ind w:left="1440" w:hanging="360"/>
      </w:pPr>
      <w:rPr>
        <w:rFonts w:ascii="Courier New" w:hAnsi="Courier New" w:cs="Courier New" w:hint="default"/>
      </w:rPr>
    </w:lvl>
    <w:lvl w:ilvl="1" w:tplc="012687E8">
      <w:numFmt w:val="bullet"/>
      <w:lvlText w:val="•"/>
      <w:lvlJc w:val="left"/>
      <w:pPr>
        <w:ind w:left="2160" w:hanging="360"/>
      </w:pPr>
      <w:rPr>
        <w:rFonts w:ascii="Calibri" w:eastAsiaTheme="minorHAnsi" w:hAnsi="Calibri" w:cstheme="minorBidi" w:hint="default"/>
        <w:b w:val="0"/>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0D55390F"/>
    <w:multiLevelType w:val="hybridMultilevel"/>
    <w:tmpl w:val="8578DB8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0D954E45"/>
    <w:multiLevelType w:val="hybridMultilevel"/>
    <w:tmpl w:val="D7E637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26B57FE"/>
    <w:multiLevelType w:val="hybridMultilevel"/>
    <w:tmpl w:val="FDB4A66A"/>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5CB4DA1"/>
    <w:multiLevelType w:val="hybridMultilevel"/>
    <w:tmpl w:val="A7422A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71359E7"/>
    <w:multiLevelType w:val="hybridMultilevel"/>
    <w:tmpl w:val="5B7621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19767894"/>
    <w:multiLevelType w:val="hybridMultilevel"/>
    <w:tmpl w:val="2408C6BC"/>
    <w:lvl w:ilvl="0" w:tplc="08090003">
      <w:start w:val="1"/>
      <w:numFmt w:val="bullet"/>
      <w:lvlText w:val="o"/>
      <w:lvlJc w:val="left"/>
      <w:pPr>
        <w:ind w:left="1646" w:hanging="360"/>
      </w:pPr>
      <w:rPr>
        <w:rFonts w:ascii="Courier New" w:hAnsi="Courier New" w:cs="Courier New" w:hint="default"/>
      </w:rPr>
    </w:lvl>
    <w:lvl w:ilvl="1" w:tplc="012687E8">
      <w:numFmt w:val="bullet"/>
      <w:lvlText w:val="•"/>
      <w:lvlJc w:val="left"/>
      <w:pPr>
        <w:ind w:left="2366" w:hanging="360"/>
      </w:pPr>
      <w:rPr>
        <w:rFonts w:ascii="Calibri" w:eastAsiaTheme="minorHAnsi" w:hAnsi="Calibri" w:cstheme="minorBidi" w:hint="default"/>
        <w:b w:val="0"/>
      </w:rPr>
    </w:lvl>
    <w:lvl w:ilvl="2" w:tplc="08090005" w:tentative="1">
      <w:start w:val="1"/>
      <w:numFmt w:val="bullet"/>
      <w:lvlText w:val=""/>
      <w:lvlJc w:val="left"/>
      <w:pPr>
        <w:ind w:left="3086" w:hanging="360"/>
      </w:pPr>
      <w:rPr>
        <w:rFonts w:ascii="Wingdings" w:hAnsi="Wingdings" w:hint="default"/>
      </w:rPr>
    </w:lvl>
    <w:lvl w:ilvl="3" w:tplc="08090001" w:tentative="1">
      <w:start w:val="1"/>
      <w:numFmt w:val="bullet"/>
      <w:lvlText w:val=""/>
      <w:lvlJc w:val="left"/>
      <w:pPr>
        <w:ind w:left="3806" w:hanging="360"/>
      </w:pPr>
      <w:rPr>
        <w:rFonts w:ascii="Symbol" w:hAnsi="Symbol" w:hint="default"/>
      </w:rPr>
    </w:lvl>
    <w:lvl w:ilvl="4" w:tplc="08090003" w:tentative="1">
      <w:start w:val="1"/>
      <w:numFmt w:val="bullet"/>
      <w:lvlText w:val="o"/>
      <w:lvlJc w:val="left"/>
      <w:pPr>
        <w:ind w:left="4526" w:hanging="360"/>
      </w:pPr>
      <w:rPr>
        <w:rFonts w:ascii="Courier New" w:hAnsi="Courier New" w:cs="Courier New" w:hint="default"/>
      </w:rPr>
    </w:lvl>
    <w:lvl w:ilvl="5" w:tplc="08090005" w:tentative="1">
      <w:start w:val="1"/>
      <w:numFmt w:val="bullet"/>
      <w:lvlText w:val=""/>
      <w:lvlJc w:val="left"/>
      <w:pPr>
        <w:ind w:left="5246" w:hanging="360"/>
      </w:pPr>
      <w:rPr>
        <w:rFonts w:ascii="Wingdings" w:hAnsi="Wingdings" w:hint="default"/>
      </w:rPr>
    </w:lvl>
    <w:lvl w:ilvl="6" w:tplc="08090001" w:tentative="1">
      <w:start w:val="1"/>
      <w:numFmt w:val="bullet"/>
      <w:lvlText w:val=""/>
      <w:lvlJc w:val="left"/>
      <w:pPr>
        <w:ind w:left="5966" w:hanging="360"/>
      </w:pPr>
      <w:rPr>
        <w:rFonts w:ascii="Symbol" w:hAnsi="Symbol" w:hint="default"/>
      </w:rPr>
    </w:lvl>
    <w:lvl w:ilvl="7" w:tplc="08090003" w:tentative="1">
      <w:start w:val="1"/>
      <w:numFmt w:val="bullet"/>
      <w:lvlText w:val="o"/>
      <w:lvlJc w:val="left"/>
      <w:pPr>
        <w:ind w:left="6686" w:hanging="360"/>
      </w:pPr>
      <w:rPr>
        <w:rFonts w:ascii="Courier New" w:hAnsi="Courier New" w:cs="Courier New" w:hint="default"/>
      </w:rPr>
    </w:lvl>
    <w:lvl w:ilvl="8" w:tplc="08090005" w:tentative="1">
      <w:start w:val="1"/>
      <w:numFmt w:val="bullet"/>
      <w:lvlText w:val=""/>
      <w:lvlJc w:val="left"/>
      <w:pPr>
        <w:ind w:left="7406" w:hanging="360"/>
      </w:pPr>
      <w:rPr>
        <w:rFonts w:ascii="Wingdings" w:hAnsi="Wingdings" w:hint="default"/>
      </w:rPr>
    </w:lvl>
  </w:abstractNum>
  <w:abstractNum w:abstractNumId="7">
    <w:nsid w:val="1E7C423D"/>
    <w:multiLevelType w:val="hybridMultilevel"/>
    <w:tmpl w:val="3CB07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14F1A42"/>
    <w:multiLevelType w:val="hybridMultilevel"/>
    <w:tmpl w:val="3F1475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1C0765F"/>
    <w:multiLevelType w:val="hybridMultilevel"/>
    <w:tmpl w:val="E0326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32B6B89"/>
    <w:multiLevelType w:val="hybridMultilevel"/>
    <w:tmpl w:val="70E44E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289472A6"/>
    <w:multiLevelType w:val="hybridMultilevel"/>
    <w:tmpl w:val="262CE5B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29710E6"/>
    <w:multiLevelType w:val="hybridMultilevel"/>
    <w:tmpl w:val="241EE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3D953E9"/>
    <w:multiLevelType w:val="hybridMultilevel"/>
    <w:tmpl w:val="CB2E4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C2C164E"/>
    <w:multiLevelType w:val="hybridMultilevel"/>
    <w:tmpl w:val="83E0A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15F2121"/>
    <w:multiLevelType w:val="hybridMultilevel"/>
    <w:tmpl w:val="18BAD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2435147"/>
    <w:multiLevelType w:val="hybridMultilevel"/>
    <w:tmpl w:val="CBB45D18"/>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nsid w:val="4EA72CF8"/>
    <w:multiLevelType w:val="hybridMultilevel"/>
    <w:tmpl w:val="F500C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2610A41"/>
    <w:multiLevelType w:val="hybridMultilevel"/>
    <w:tmpl w:val="16284936"/>
    <w:lvl w:ilvl="0" w:tplc="65AC17AA">
      <w:start w:val="4"/>
      <w:numFmt w:val="bullet"/>
      <w:lvlText w:val="-"/>
      <w:lvlJc w:val="left"/>
      <w:pPr>
        <w:ind w:left="720" w:hanging="360"/>
      </w:pPr>
      <w:rPr>
        <w:rFonts w:ascii="Calibri" w:eastAsiaTheme="minorEastAsia" w:hAnsi="Calibri" w:cstheme="minorBid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7BC18B3"/>
    <w:multiLevelType w:val="hybridMultilevel"/>
    <w:tmpl w:val="887A3D44"/>
    <w:lvl w:ilvl="0" w:tplc="08090003">
      <w:start w:val="1"/>
      <w:numFmt w:val="bullet"/>
      <w:lvlText w:val="o"/>
      <w:lvlJc w:val="left"/>
      <w:pPr>
        <w:ind w:left="502" w:hanging="360"/>
      </w:pPr>
      <w:rPr>
        <w:rFonts w:ascii="Courier New" w:hAnsi="Courier New" w:cs="Courier New"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0">
    <w:nsid w:val="62837531"/>
    <w:multiLevelType w:val="hybridMultilevel"/>
    <w:tmpl w:val="5016C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41353ED"/>
    <w:multiLevelType w:val="hybridMultilevel"/>
    <w:tmpl w:val="AB2C4C66"/>
    <w:lvl w:ilvl="0" w:tplc="F094DFD6">
      <w:start w:val="1"/>
      <w:numFmt w:val="lowerLetter"/>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abstractNum w:abstractNumId="22">
    <w:nsid w:val="758E28F3"/>
    <w:multiLevelType w:val="hybridMultilevel"/>
    <w:tmpl w:val="5122F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76FC6292"/>
    <w:multiLevelType w:val="hybridMultilevel"/>
    <w:tmpl w:val="B37ADB80"/>
    <w:lvl w:ilvl="0" w:tplc="08090001">
      <w:start w:val="1"/>
      <w:numFmt w:val="bullet"/>
      <w:lvlText w:val=""/>
      <w:lvlJc w:val="left"/>
      <w:pPr>
        <w:ind w:left="-489" w:hanging="360"/>
      </w:pPr>
      <w:rPr>
        <w:rFonts w:ascii="Symbol" w:hAnsi="Symbol" w:hint="default"/>
      </w:rPr>
    </w:lvl>
    <w:lvl w:ilvl="1" w:tplc="08090003">
      <w:start w:val="1"/>
      <w:numFmt w:val="bullet"/>
      <w:lvlText w:val="o"/>
      <w:lvlJc w:val="left"/>
      <w:pPr>
        <w:ind w:left="165" w:hanging="360"/>
      </w:pPr>
      <w:rPr>
        <w:rFonts w:ascii="Courier New" w:hAnsi="Courier New" w:cs="Courier New" w:hint="default"/>
      </w:rPr>
    </w:lvl>
    <w:lvl w:ilvl="2" w:tplc="08090005" w:tentative="1">
      <w:start w:val="1"/>
      <w:numFmt w:val="bullet"/>
      <w:lvlText w:val=""/>
      <w:lvlJc w:val="left"/>
      <w:pPr>
        <w:ind w:left="885" w:hanging="360"/>
      </w:pPr>
      <w:rPr>
        <w:rFonts w:ascii="Wingdings" w:hAnsi="Wingdings" w:hint="default"/>
      </w:rPr>
    </w:lvl>
    <w:lvl w:ilvl="3" w:tplc="08090001" w:tentative="1">
      <w:start w:val="1"/>
      <w:numFmt w:val="bullet"/>
      <w:lvlText w:val=""/>
      <w:lvlJc w:val="left"/>
      <w:pPr>
        <w:ind w:left="1605" w:hanging="360"/>
      </w:pPr>
      <w:rPr>
        <w:rFonts w:ascii="Symbol" w:hAnsi="Symbol" w:hint="default"/>
      </w:rPr>
    </w:lvl>
    <w:lvl w:ilvl="4" w:tplc="08090003" w:tentative="1">
      <w:start w:val="1"/>
      <w:numFmt w:val="bullet"/>
      <w:lvlText w:val="o"/>
      <w:lvlJc w:val="left"/>
      <w:pPr>
        <w:ind w:left="2325" w:hanging="360"/>
      </w:pPr>
      <w:rPr>
        <w:rFonts w:ascii="Courier New" w:hAnsi="Courier New" w:cs="Courier New" w:hint="default"/>
      </w:rPr>
    </w:lvl>
    <w:lvl w:ilvl="5" w:tplc="08090005" w:tentative="1">
      <w:start w:val="1"/>
      <w:numFmt w:val="bullet"/>
      <w:lvlText w:val=""/>
      <w:lvlJc w:val="left"/>
      <w:pPr>
        <w:ind w:left="3045" w:hanging="360"/>
      </w:pPr>
      <w:rPr>
        <w:rFonts w:ascii="Wingdings" w:hAnsi="Wingdings" w:hint="default"/>
      </w:rPr>
    </w:lvl>
    <w:lvl w:ilvl="6" w:tplc="08090001" w:tentative="1">
      <w:start w:val="1"/>
      <w:numFmt w:val="bullet"/>
      <w:lvlText w:val=""/>
      <w:lvlJc w:val="left"/>
      <w:pPr>
        <w:ind w:left="3765" w:hanging="360"/>
      </w:pPr>
      <w:rPr>
        <w:rFonts w:ascii="Symbol" w:hAnsi="Symbol" w:hint="default"/>
      </w:rPr>
    </w:lvl>
    <w:lvl w:ilvl="7" w:tplc="08090003" w:tentative="1">
      <w:start w:val="1"/>
      <w:numFmt w:val="bullet"/>
      <w:lvlText w:val="o"/>
      <w:lvlJc w:val="left"/>
      <w:pPr>
        <w:ind w:left="4485" w:hanging="360"/>
      </w:pPr>
      <w:rPr>
        <w:rFonts w:ascii="Courier New" w:hAnsi="Courier New" w:cs="Courier New" w:hint="default"/>
      </w:rPr>
    </w:lvl>
    <w:lvl w:ilvl="8" w:tplc="08090005" w:tentative="1">
      <w:start w:val="1"/>
      <w:numFmt w:val="bullet"/>
      <w:lvlText w:val=""/>
      <w:lvlJc w:val="left"/>
      <w:pPr>
        <w:ind w:left="5205" w:hanging="360"/>
      </w:pPr>
      <w:rPr>
        <w:rFonts w:ascii="Wingdings" w:hAnsi="Wingdings" w:hint="default"/>
      </w:rPr>
    </w:lvl>
  </w:abstractNum>
  <w:num w:numId="1">
    <w:abstractNumId w:val="9"/>
  </w:num>
  <w:num w:numId="2">
    <w:abstractNumId w:val="15"/>
  </w:num>
  <w:num w:numId="3">
    <w:abstractNumId w:val="6"/>
  </w:num>
  <w:num w:numId="4">
    <w:abstractNumId w:val="12"/>
  </w:num>
  <w:num w:numId="5">
    <w:abstractNumId w:val="19"/>
  </w:num>
  <w:num w:numId="6">
    <w:abstractNumId w:val="14"/>
  </w:num>
  <w:num w:numId="7">
    <w:abstractNumId w:val="7"/>
  </w:num>
  <w:num w:numId="8">
    <w:abstractNumId w:val="2"/>
  </w:num>
  <w:num w:numId="9">
    <w:abstractNumId w:val="5"/>
  </w:num>
  <w:num w:numId="10">
    <w:abstractNumId w:val="17"/>
  </w:num>
  <w:num w:numId="11">
    <w:abstractNumId w:val="20"/>
  </w:num>
  <w:num w:numId="12">
    <w:abstractNumId w:val="10"/>
  </w:num>
  <w:num w:numId="13">
    <w:abstractNumId w:val="11"/>
  </w:num>
  <w:num w:numId="14">
    <w:abstractNumId w:val="23"/>
  </w:num>
  <w:num w:numId="15">
    <w:abstractNumId w:val="8"/>
  </w:num>
  <w:num w:numId="16">
    <w:abstractNumId w:val="4"/>
  </w:num>
  <w:num w:numId="17">
    <w:abstractNumId w:val="21"/>
  </w:num>
  <w:num w:numId="18">
    <w:abstractNumId w:val="16"/>
  </w:num>
  <w:num w:numId="19">
    <w:abstractNumId w:val="3"/>
  </w:num>
  <w:num w:numId="20">
    <w:abstractNumId w:val="22"/>
  </w:num>
  <w:num w:numId="21">
    <w:abstractNumId w:val="13"/>
  </w:num>
  <w:num w:numId="22">
    <w:abstractNumId w:val="0"/>
  </w:num>
  <w:num w:numId="23">
    <w:abstractNumId w:val="1"/>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126E"/>
    <w:rsid w:val="00011398"/>
    <w:rsid w:val="0001341A"/>
    <w:rsid w:val="00015F6E"/>
    <w:rsid w:val="00022F5A"/>
    <w:rsid w:val="0003626D"/>
    <w:rsid w:val="0004399F"/>
    <w:rsid w:val="000439D6"/>
    <w:rsid w:val="000657B2"/>
    <w:rsid w:val="00073283"/>
    <w:rsid w:val="000A2CCE"/>
    <w:rsid w:val="00110BA6"/>
    <w:rsid w:val="00114756"/>
    <w:rsid w:val="00124A4E"/>
    <w:rsid w:val="00157894"/>
    <w:rsid w:val="0017723A"/>
    <w:rsid w:val="0018754C"/>
    <w:rsid w:val="001A0E48"/>
    <w:rsid w:val="001C0A59"/>
    <w:rsid w:val="001C76FA"/>
    <w:rsid w:val="001E34DC"/>
    <w:rsid w:val="00210800"/>
    <w:rsid w:val="0022626E"/>
    <w:rsid w:val="002420A8"/>
    <w:rsid w:val="0026292C"/>
    <w:rsid w:val="0028120B"/>
    <w:rsid w:val="00286F47"/>
    <w:rsid w:val="002B6436"/>
    <w:rsid w:val="002D7C79"/>
    <w:rsid w:val="002E409A"/>
    <w:rsid w:val="00300C61"/>
    <w:rsid w:val="00327C0D"/>
    <w:rsid w:val="00345E53"/>
    <w:rsid w:val="003500BE"/>
    <w:rsid w:val="00350AD1"/>
    <w:rsid w:val="00374B52"/>
    <w:rsid w:val="00395D66"/>
    <w:rsid w:val="003A1AC6"/>
    <w:rsid w:val="003B2DD8"/>
    <w:rsid w:val="003B3C51"/>
    <w:rsid w:val="003C0F23"/>
    <w:rsid w:val="003D146B"/>
    <w:rsid w:val="003D517E"/>
    <w:rsid w:val="003E74C4"/>
    <w:rsid w:val="003F1D59"/>
    <w:rsid w:val="00400B3E"/>
    <w:rsid w:val="00413E5D"/>
    <w:rsid w:val="004455E0"/>
    <w:rsid w:val="004679C7"/>
    <w:rsid w:val="004A265D"/>
    <w:rsid w:val="004A2F62"/>
    <w:rsid w:val="004C328C"/>
    <w:rsid w:val="004D6B64"/>
    <w:rsid w:val="004E0F0A"/>
    <w:rsid w:val="004E24D5"/>
    <w:rsid w:val="004F0565"/>
    <w:rsid w:val="004F171B"/>
    <w:rsid w:val="00530D1C"/>
    <w:rsid w:val="0053515E"/>
    <w:rsid w:val="00542EF6"/>
    <w:rsid w:val="005571EC"/>
    <w:rsid w:val="00560286"/>
    <w:rsid w:val="00560708"/>
    <w:rsid w:val="005B5765"/>
    <w:rsid w:val="005C3529"/>
    <w:rsid w:val="005D2D99"/>
    <w:rsid w:val="005F59F8"/>
    <w:rsid w:val="00611307"/>
    <w:rsid w:val="00627C83"/>
    <w:rsid w:val="00642EAA"/>
    <w:rsid w:val="0068144D"/>
    <w:rsid w:val="00681F15"/>
    <w:rsid w:val="006C0097"/>
    <w:rsid w:val="006C6C6C"/>
    <w:rsid w:val="006D2CEA"/>
    <w:rsid w:val="006E29FC"/>
    <w:rsid w:val="006E2BDA"/>
    <w:rsid w:val="00707A2D"/>
    <w:rsid w:val="007338B4"/>
    <w:rsid w:val="00747F46"/>
    <w:rsid w:val="00775B26"/>
    <w:rsid w:val="00782DA7"/>
    <w:rsid w:val="007E2E31"/>
    <w:rsid w:val="007E54E0"/>
    <w:rsid w:val="00810223"/>
    <w:rsid w:val="00817FF1"/>
    <w:rsid w:val="0082374D"/>
    <w:rsid w:val="0083242D"/>
    <w:rsid w:val="00843144"/>
    <w:rsid w:val="008505BD"/>
    <w:rsid w:val="00865A5E"/>
    <w:rsid w:val="00881D37"/>
    <w:rsid w:val="0089043D"/>
    <w:rsid w:val="008A0D20"/>
    <w:rsid w:val="008A7C5C"/>
    <w:rsid w:val="008B15C1"/>
    <w:rsid w:val="008C45C4"/>
    <w:rsid w:val="008C6762"/>
    <w:rsid w:val="008D50B6"/>
    <w:rsid w:val="008D6F8F"/>
    <w:rsid w:val="00900047"/>
    <w:rsid w:val="00905B0E"/>
    <w:rsid w:val="009244C5"/>
    <w:rsid w:val="009331E2"/>
    <w:rsid w:val="009375A8"/>
    <w:rsid w:val="00951975"/>
    <w:rsid w:val="009A126E"/>
    <w:rsid w:val="009D227B"/>
    <w:rsid w:val="009D4651"/>
    <w:rsid w:val="00A04C99"/>
    <w:rsid w:val="00A4104E"/>
    <w:rsid w:val="00A56EC1"/>
    <w:rsid w:val="00A72FBD"/>
    <w:rsid w:val="00A73DC2"/>
    <w:rsid w:val="00A76298"/>
    <w:rsid w:val="00AC15E8"/>
    <w:rsid w:val="00AD1478"/>
    <w:rsid w:val="00AD4EAC"/>
    <w:rsid w:val="00AD69B9"/>
    <w:rsid w:val="00AE090C"/>
    <w:rsid w:val="00AF5EC0"/>
    <w:rsid w:val="00B15536"/>
    <w:rsid w:val="00B42DF9"/>
    <w:rsid w:val="00B65A74"/>
    <w:rsid w:val="00B72AC1"/>
    <w:rsid w:val="00B865D6"/>
    <w:rsid w:val="00BD0780"/>
    <w:rsid w:val="00BD4F83"/>
    <w:rsid w:val="00BD6C0B"/>
    <w:rsid w:val="00C0409E"/>
    <w:rsid w:val="00C36D62"/>
    <w:rsid w:val="00C40F70"/>
    <w:rsid w:val="00C41660"/>
    <w:rsid w:val="00C41DA1"/>
    <w:rsid w:val="00C50623"/>
    <w:rsid w:val="00D1373C"/>
    <w:rsid w:val="00D163CE"/>
    <w:rsid w:val="00D24B23"/>
    <w:rsid w:val="00D35220"/>
    <w:rsid w:val="00D44E14"/>
    <w:rsid w:val="00D56003"/>
    <w:rsid w:val="00D74BF3"/>
    <w:rsid w:val="00D764E2"/>
    <w:rsid w:val="00D91E33"/>
    <w:rsid w:val="00D9656B"/>
    <w:rsid w:val="00DA286A"/>
    <w:rsid w:val="00DA71BB"/>
    <w:rsid w:val="00DB7FC9"/>
    <w:rsid w:val="00DC5466"/>
    <w:rsid w:val="00DE3B55"/>
    <w:rsid w:val="00DF1755"/>
    <w:rsid w:val="00E10CF4"/>
    <w:rsid w:val="00E37623"/>
    <w:rsid w:val="00E56853"/>
    <w:rsid w:val="00E62DBB"/>
    <w:rsid w:val="00E934DC"/>
    <w:rsid w:val="00EB5B90"/>
    <w:rsid w:val="00EB67C0"/>
    <w:rsid w:val="00EB67C7"/>
    <w:rsid w:val="00EB6E14"/>
    <w:rsid w:val="00EF33B6"/>
    <w:rsid w:val="00F17368"/>
    <w:rsid w:val="00F33868"/>
    <w:rsid w:val="00F5754D"/>
    <w:rsid w:val="00F66BAA"/>
    <w:rsid w:val="00F828D3"/>
    <w:rsid w:val="00FB7A8E"/>
    <w:rsid w:val="00FC6AC1"/>
    <w:rsid w:val="00FD3978"/>
    <w:rsid w:val="00FE02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07328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126E"/>
    <w:pPr>
      <w:ind w:left="720"/>
      <w:contextualSpacing/>
    </w:pPr>
  </w:style>
  <w:style w:type="character" w:styleId="Hyperlink">
    <w:name w:val="Hyperlink"/>
    <w:basedOn w:val="DefaultParagraphFont"/>
    <w:uiPriority w:val="99"/>
    <w:unhideWhenUsed/>
    <w:rsid w:val="009A126E"/>
    <w:rPr>
      <w:color w:val="0000FF" w:themeColor="hyperlink"/>
      <w:u w:val="single"/>
    </w:rPr>
  </w:style>
  <w:style w:type="paragraph" w:styleId="Footer">
    <w:name w:val="footer"/>
    <w:basedOn w:val="Normal"/>
    <w:link w:val="FooterChar"/>
    <w:uiPriority w:val="99"/>
    <w:unhideWhenUsed/>
    <w:rsid w:val="009A12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126E"/>
  </w:style>
  <w:style w:type="paragraph" w:styleId="BalloonText">
    <w:name w:val="Balloon Text"/>
    <w:basedOn w:val="Normal"/>
    <w:link w:val="BalloonTextChar"/>
    <w:uiPriority w:val="99"/>
    <w:semiHidden/>
    <w:unhideWhenUsed/>
    <w:rsid w:val="009A12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126E"/>
    <w:rPr>
      <w:rFonts w:ascii="Tahoma" w:hAnsi="Tahoma" w:cs="Tahoma"/>
      <w:sz w:val="16"/>
      <w:szCs w:val="16"/>
    </w:rPr>
  </w:style>
  <w:style w:type="character" w:styleId="FollowedHyperlink">
    <w:name w:val="FollowedHyperlink"/>
    <w:basedOn w:val="DefaultParagraphFont"/>
    <w:uiPriority w:val="99"/>
    <w:semiHidden/>
    <w:unhideWhenUsed/>
    <w:rsid w:val="009A126E"/>
    <w:rPr>
      <w:color w:val="800080" w:themeColor="followedHyperlink"/>
      <w:u w:val="single"/>
    </w:rPr>
  </w:style>
  <w:style w:type="paragraph" w:styleId="Title">
    <w:name w:val="Title"/>
    <w:basedOn w:val="Normal"/>
    <w:next w:val="Normal"/>
    <w:link w:val="TitleChar"/>
    <w:uiPriority w:val="10"/>
    <w:qFormat/>
    <w:rsid w:val="00015F6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15F6E"/>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073283"/>
    <w:rPr>
      <w:rFonts w:ascii="Times New Roman" w:eastAsia="Times New Roman" w:hAnsi="Times New Roman" w:cs="Times New Roman"/>
      <w:b/>
      <w:bCs/>
      <w:kern w:val="36"/>
      <w:sz w:val="48"/>
      <w:szCs w:val="48"/>
      <w:lang w:eastAsia="en-GB"/>
    </w:rPr>
  </w:style>
  <w:style w:type="character" w:customStyle="1" w:styleId="apple-converted-space">
    <w:name w:val="apple-converted-space"/>
    <w:basedOn w:val="DefaultParagraphFont"/>
    <w:rsid w:val="000657B2"/>
  </w:style>
  <w:style w:type="paragraph" w:customStyle="1" w:styleId="Default">
    <w:name w:val="Default"/>
    <w:rsid w:val="00D24B23"/>
    <w:pPr>
      <w:autoSpaceDE w:val="0"/>
      <w:autoSpaceDN w:val="0"/>
      <w:adjustRightInd w:val="0"/>
      <w:spacing w:after="0" w:line="240" w:lineRule="auto"/>
    </w:pPr>
    <w:rPr>
      <w:rFonts w:ascii="Arial" w:eastAsia="Calibri" w:hAnsi="Arial" w:cs="Arial"/>
      <w:color w:val="000000"/>
      <w:sz w:val="24"/>
      <w:szCs w:val="24"/>
    </w:rPr>
  </w:style>
  <w:style w:type="character" w:customStyle="1" w:styleId="cit-title">
    <w:name w:val="cit-title"/>
    <w:basedOn w:val="DefaultParagraphFont"/>
    <w:rsid w:val="00F33868"/>
  </w:style>
  <w:style w:type="character" w:styleId="HTMLCite">
    <w:name w:val="HTML Cite"/>
    <w:basedOn w:val="DefaultParagraphFont"/>
    <w:uiPriority w:val="99"/>
    <w:semiHidden/>
    <w:unhideWhenUsed/>
    <w:rsid w:val="00F33868"/>
    <w:rPr>
      <w:i/>
      <w:iCs/>
    </w:rPr>
  </w:style>
  <w:style w:type="character" w:customStyle="1" w:styleId="cit-print-date">
    <w:name w:val="cit-print-date"/>
    <w:basedOn w:val="DefaultParagraphFont"/>
    <w:rsid w:val="00F33868"/>
  </w:style>
  <w:style w:type="character" w:customStyle="1" w:styleId="cit-sep">
    <w:name w:val="cit-sep"/>
    <w:basedOn w:val="DefaultParagraphFont"/>
    <w:rsid w:val="00F33868"/>
  </w:style>
  <w:style w:type="character" w:customStyle="1" w:styleId="cit-vol">
    <w:name w:val="cit-vol"/>
    <w:basedOn w:val="DefaultParagraphFont"/>
    <w:rsid w:val="00F33868"/>
  </w:style>
  <w:style w:type="character" w:customStyle="1" w:styleId="cit-issue">
    <w:name w:val="cit-issue"/>
    <w:basedOn w:val="DefaultParagraphFont"/>
    <w:rsid w:val="00F33868"/>
  </w:style>
  <w:style w:type="character" w:customStyle="1" w:styleId="cit-first-page">
    <w:name w:val="cit-first-page"/>
    <w:basedOn w:val="DefaultParagraphFont"/>
    <w:rsid w:val="00F33868"/>
  </w:style>
  <w:style w:type="character" w:customStyle="1" w:styleId="cit-last-page">
    <w:name w:val="cit-last-page"/>
    <w:basedOn w:val="DefaultParagraphFont"/>
    <w:rsid w:val="00F33868"/>
  </w:style>
  <w:style w:type="character" w:customStyle="1" w:styleId="cit-ahead-of-print-date">
    <w:name w:val="cit-ahead-of-print-date"/>
    <w:basedOn w:val="DefaultParagraphFont"/>
    <w:rsid w:val="00F33868"/>
  </w:style>
  <w:style w:type="character" w:styleId="Strong">
    <w:name w:val="Strong"/>
    <w:basedOn w:val="DefaultParagraphFont"/>
    <w:uiPriority w:val="22"/>
    <w:qFormat/>
    <w:rsid w:val="007E2E3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07328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126E"/>
    <w:pPr>
      <w:ind w:left="720"/>
      <w:contextualSpacing/>
    </w:pPr>
  </w:style>
  <w:style w:type="character" w:styleId="Hyperlink">
    <w:name w:val="Hyperlink"/>
    <w:basedOn w:val="DefaultParagraphFont"/>
    <w:uiPriority w:val="99"/>
    <w:unhideWhenUsed/>
    <w:rsid w:val="009A126E"/>
    <w:rPr>
      <w:color w:val="0000FF" w:themeColor="hyperlink"/>
      <w:u w:val="single"/>
    </w:rPr>
  </w:style>
  <w:style w:type="paragraph" w:styleId="Footer">
    <w:name w:val="footer"/>
    <w:basedOn w:val="Normal"/>
    <w:link w:val="FooterChar"/>
    <w:uiPriority w:val="99"/>
    <w:unhideWhenUsed/>
    <w:rsid w:val="009A12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126E"/>
  </w:style>
  <w:style w:type="paragraph" w:styleId="BalloonText">
    <w:name w:val="Balloon Text"/>
    <w:basedOn w:val="Normal"/>
    <w:link w:val="BalloonTextChar"/>
    <w:uiPriority w:val="99"/>
    <w:semiHidden/>
    <w:unhideWhenUsed/>
    <w:rsid w:val="009A12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126E"/>
    <w:rPr>
      <w:rFonts w:ascii="Tahoma" w:hAnsi="Tahoma" w:cs="Tahoma"/>
      <w:sz w:val="16"/>
      <w:szCs w:val="16"/>
    </w:rPr>
  </w:style>
  <w:style w:type="character" w:styleId="FollowedHyperlink">
    <w:name w:val="FollowedHyperlink"/>
    <w:basedOn w:val="DefaultParagraphFont"/>
    <w:uiPriority w:val="99"/>
    <w:semiHidden/>
    <w:unhideWhenUsed/>
    <w:rsid w:val="009A126E"/>
    <w:rPr>
      <w:color w:val="800080" w:themeColor="followedHyperlink"/>
      <w:u w:val="single"/>
    </w:rPr>
  </w:style>
  <w:style w:type="paragraph" w:styleId="Title">
    <w:name w:val="Title"/>
    <w:basedOn w:val="Normal"/>
    <w:next w:val="Normal"/>
    <w:link w:val="TitleChar"/>
    <w:uiPriority w:val="10"/>
    <w:qFormat/>
    <w:rsid w:val="00015F6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15F6E"/>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073283"/>
    <w:rPr>
      <w:rFonts w:ascii="Times New Roman" w:eastAsia="Times New Roman" w:hAnsi="Times New Roman" w:cs="Times New Roman"/>
      <w:b/>
      <w:bCs/>
      <w:kern w:val="36"/>
      <w:sz w:val="48"/>
      <w:szCs w:val="48"/>
      <w:lang w:eastAsia="en-GB"/>
    </w:rPr>
  </w:style>
  <w:style w:type="character" w:customStyle="1" w:styleId="apple-converted-space">
    <w:name w:val="apple-converted-space"/>
    <w:basedOn w:val="DefaultParagraphFont"/>
    <w:rsid w:val="000657B2"/>
  </w:style>
  <w:style w:type="paragraph" w:customStyle="1" w:styleId="Default">
    <w:name w:val="Default"/>
    <w:rsid w:val="00D24B23"/>
    <w:pPr>
      <w:autoSpaceDE w:val="0"/>
      <w:autoSpaceDN w:val="0"/>
      <w:adjustRightInd w:val="0"/>
      <w:spacing w:after="0" w:line="240" w:lineRule="auto"/>
    </w:pPr>
    <w:rPr>
      <w:rFonts w:ascii="Arial" w:eastAsia="Calibri" w:hAnsi="Arial" w:cs="Arial"/>
      <w:color w:val="000000"/>
      <w:sz w:val="24"/>
      <w:szCs w:val="24"/>
    </w:rPr>
  </w:style>
  <w:style w:type="character" w:customStyle="1" w:styleId="cit-title">
    <w:name w:val="cit-title"/>
    <w:basedOn w:val="DefaultParagraphFont"/>
    <w:rsid w:val="00F33868"/>
  </w:style>
  <w:style w:type="character" w:styleId="HTMLCite">
    <w:name w:val="HTML Cite"/>
    <w:basedOn w:val="DefaultParagraphFont"/>
    <w:uiPriority w:val="99"/>
    <w:semiHidden/>
    <w:unhideWhenUsed/>
    <w:rsid w:val="00F33868"/>
    <w:rPr>
      <w:i/>
      <w:iCs/>
    </w:rPr>
  </w:style>
  <w:style w:type="character" w:customStyle="1" w:styleId="cit-print-date">
    <w:name w:val="cit-print-date"/>
    <w:basedOn w:val="DefaultParagraphFont"/>
    <w:rsid w:val="00F33868"/>
  </w:style>
  <w:style w:type="character" w:customStyle="1" w:styleId="cit-sep">
    <w:name w:val="cit-sep"/>
    <w:basedOn w:val="DefaultParagraphFont"/>
    <w:rsid w:val="00F33868"/>
  </w:style>
  <w:style w:type="character" w:customStyle="1" w:styleId="cit-vol">
    <w:name w:val="cit-vol"/>
    <w:basedOn w:val="DefaultParagraphFont"/>
    <w:rsid w:val="00F33868"/>
  </w:style>
  <w:style w:type="character" w:customStyle="1" w:styleId="cit-issue">
    <w:name w:val="cit-issue"/>
    <w:basedOn w:val="DefaultParagraphFont"/>
    <w:rsid w:val="00F33868"/>
  </w:style>
  <w:style w:type="character" w:customStyle="1" w:styleId="cit-first-page">
    <w:name w:val="cit-first-page"/>
    <w:basedOn w:val="DefaultParagraphFont"/>
    <w:rsid w:val="00F33868"/>
  </w:style>
  <w:style w:type="character" w:customStyle="1" w:styleId="cit-last-page">
    <w:name w:val="cit-last-page"/>
    <w:basedOn w:val="DefaultParagraphFont"/>
    <w:rsid w:val="00F33868"/>
  </w:style>
  <w:style w:type="character" w:customStyle="1" w:styleId="cit-ahead-of-print-date">
    <w:name w:val="cit-ahead-of-print-date"/>
    <w:basedOn w:val="DefaultParagraphFont"/>
    <w:rsid w:val="00F33868"/>
  </w:style>
  <w:style w:type="character" w:styleId="Strong">
    <w:name w:val="Strong"/>
    <w:basedOn w:val="DefaultParagraphFont"/>
    <w:uiPriority w:val="22"/>
    <w:qFormat/>
    <w:rsid w:val="007E2E3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799658">
      <w:bodyDiv w:val="1"/>
      <w:marLeft w:val="0"/>
      <w:marRight w:val="0"/>
      <w:marTop w:val="0"/>
      <w:marBottom w:val="0"/>
      <w:divBdr>
        <w:top w:val="none" w:sz="0" w:space="0" w:color="auto"/>
        <w:left w:val="none" w:sz="0" w:space="0" w:color="auto"/>
        <w:bottom w:val="none" w:sz="0" w:space="0" w:color="auto"/>
        <w:right w:val="none" w:sz="0" w:space="0" w:color="auto"/>
      </w:divBdr>
      <w:divsChild>
        <w:div w:id="978612332">
          <w:marLeft w:val="0"/>
          <w:marRight w:val="0"/>
          <w:marTop w:val="0"/>
          <w:marBottom w:val="240"/>
          <w:divBdr>
            <w:top w:val="none" w:sz="0" w:space="0" w:color="auto"/>
            <w:left w:val="none" w:sz="0" w:space="0" w:color="auto"/>
            <w:bottom w:val="single" w:sz="18" w:space="0" w:color="auto"/>
            <w:right w:val="none" w:sz="0" w:space="0" w:color="auto"/>
          </w:divBdr>
        </w:div>
      </w:divsChild>
    </w:div>
    <w:div w:id="1287202101">
      <w:bodyDiv w:val="1"/>
      <w:marLeft w:val="0"/>
      <w:marRight w:val="0"/>
      <w:marTop w:val="0"/>
      <w:marBottom w:val="0"/>
      <w:divBdr>
        <w:top w:val="none" w:sz="0" w:space="0" w:color="auto"/>
        <w:left w:val="none" w:sz="0" w:space="0" w:color="auto"/>
        <w:bottom w:val="none" w:sz="0" w:space="0" w:color="auto"/>
        <w:right w:val="none" w:sz="0" w:space="0" w:color="auto"/>
      </w:divBdr>
      <w:divsChild>
        <w:div w:id="1717853431">
          <w:marLeft w:val="0"/>
          <w:marRight w:val="0"/>
          <w:marTop w:val="0"/>
          <w:marBottom w:val="0"/>
          <w:divBdr>
            <w:top w:val="none" w:sz="0" w:space="0" w:color="auto"/>
            <w:left w:val="none" w:sz="0" w:space="0" w:color="auto"/>
            <w:bottom w:val="none" w:sz="0" w:space="0" w:color="auto"/>
            <w:right w:val="none" w:sz="0" w:space="0" w:color="auto"/>
          </w:divBdr>
        </w:div>
        <w:div w:id="4245747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outcomesstar.org.uk/family-star/" TargetMode="External"/><Relationship Id="rId18" Type="http://schemas.openxmlformats.org/officeDocument/2006/relationships/hyperlink" Target="https://www.gov.uk/government/uploads/system/uploads/attachment_data/file/250877/5086.pd" TargetMode="External"/><Relationship Id="rId26" Type="http://schemas.openxmlformats.org/officeDocument/2006/relationships/hyperlink" Target="http://www.bristol.ac.uk/wtpn/"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baringfoundation.org.uk/Findingrightsupport.pdf" TargetMode="External"/><Relationship Id="rId34" Type="http://schemas.openxmlformats.org/officeDocument/2006/relationships/image" Target="media/image50.jpeg"/><Relationship Id="rId7" Type="http://schemas.openxmlformats.org/officeDocument/2006/relationships/footnotes" Target="footnotes.xml"/><Relationship Id="rId12" Type="http://schemas.openxmlformats.org/officeDocument/2006/relationships/hyperlink" Target="http://www.nscb.norfolk.gov.uk/documents/learningCurves.pdf" TargetMode="External"/><Relationship Id="rId17" Type="http://schemas.openxmlformats.org/officeDocument/2006/relationships/hyperlink" Target="http://webarchive.nationalarchives.gov.uk/20130401151715/http://www.education.gov.uk/publications/eOrderingDownload/Think-Family.pdf" TargetMode="External"/><Relationship Id="rId25" Type="http://schemas.openxmlformats.org/officeDocument/2006/relationships/hyperlink" Target="http://www.healthystart.net.au/images/resources/02-Practice%20Points/Practice_Point_Parenting_Assessment.pdf" TargetMode="External"/><Relationship Id="rId33" Type="http://schemas.openxmlformats.org/officeDocument/2006/relationships/image" Target="media/image5.jpeg"/><Relationship Id="rId38" Type="http://schemas.openxmlformats.org/officeDocument/2006/relationships/image" Target="media/image70.png"/><Relationship Id="rId2" Type="http://schemas.openxmlformats.org/officeDocument/2006/relationships/numbering" Target="numbering.xml"/><Relationship Id="rId16" Type="http://schemas.openxmlformats.org/officeDocument/2006/relationships/hyperlink" Target="http://www.bris.ac.uk/sps/wtpn/policyessentials/index.html" TargetMode="External"/><Relationship Id="rId20" Type="http://schemas.openxmlformats.org/officeDocument/2006/relationships/hyperlink" Target="https://www.gov.uk/government/publications/working-together-to-safeguard" TargetMode="External"/><Relationship Id="rId29" Type="http://schemas.openxmlformats.org/officeDocument/2006/relationships/hyperlink" Target="https://mail.google.com/mail/u/0/h/ke9niw6tawzi/?"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illcreekpublishing.com/pams_more.html" TargetMode="External"/><Relationship Id="rId24" Type="http://schemas.openxmlformats.org/officeDocument/2006/relationships/image" Target="media/image20.png"/><Relationship Id="rId32" Type="http://schemas.openxmlformats.org/officeDocument/2006/relationships/image" Target="media/image40.png"/><Relationship Id="rId37" Type="http://schemas.openxmlformats.org/officeDocument/2006/relationships/image" Target="media/image7.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frg.org.uk/involving-families/family-group-conferences" TargetMode="External"/><Relationship Id="rId23" Type="http://schemas.openxmlformats.org/officeDocument/2006/relationships/image" Target="media/image2.png"/><Relationship Id="rId28" Type="http://schemas.openxmlformats.org/officeDocument/2006/relationships/image" Target="media/image30.jpeg"/><Relationship Id="rId36" Type="http://schemas.openxmlformats.org/officeDocument/2006/relationships/image" Target="media/image60.png"/><Relationship Id="rId10" Type="http://schemas.openxmlformats.org/officeDocument/2006/relationships/image" Target="media/image10.jpeg"/><Relationship Id="rId19" Type="http://schemas.openxmlformats.org/officeDocument/2006/relationships/hyperlink" Target="http://webarchive.nationalarchives.gov.uk/20130107105354/http:/www.dh.gov.uk/en/Publicationsandstatistics/Publications/PublicationsPolicyAndGuidance/DH_093377" TargetMode="External"/><Relationship Id="rId31" Type="http://schemas.openxmlformats.org/officeDocument/2006/relationships/hyperlink" Target="https://mail.google.com/mail/u/0/h/ke9niw6tawzi/?"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signsofsafety.net/" TargetMode="External"/><Relationship Id="rId22" Type="http://schemas.openxmlformats.org/officeDocument/2006/relationships/hyperlink" Target="http://www.bristol.ac.uk/wtwpn/resources/right-support.pdf" TargetMode="External"/><Relationship Id="rId27" Type="http://schemas.openxmlformats.org/officeDocument/2006/relationships/image" Target="media/image3.jpeg"/><Relationship Id="rId30" Type="http://schemas.openxmlformats.org/officeDocument/2006/relationships/image" Target="media/image4.png"/><Relationship Id="rId35"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Placeholder1</b:Tag>
    <b:SourceType>JournalArticle</b:SourceType>
    <b:Guid>{92BAD3A3-8B30-463F-B919-6BEA12F5D28D}</b:Guid>
    <b:RefOrder>1</b:RefOrder>
  </b:Source>
</b:Sources>
</file>

<file path=customXml/itemProps1.xml><?xml version="1.0" encoding="utf-8"?>
<ds:datastoreItem xmlns:ds="http://schemas.openxmlformats.org/officeDocument/2006/customXml" ds:itemID="{9680A912-172E-4E13-8B35-6B7DA9696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15</Pages>
  <Words>4922</Words>
  <Characters>28062</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32919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Nadine</cp:lastModifiedBy>
  <cp:revision>7</cp:revision>
  <cp:lastPrinted>2014-12-15T13:23:00Z</cp:lastPrinted>
  <dcterms:created xsi:type="dcterms:W3CDTF">2014-12-15T12:22:00Z</dcterms:created>
  <dcterms:modified xsi:type="dcterms:W3CDTF">2014-12-15T13:26:00Z</dcterms:modified>
</cp:coreProperties>
</file>